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16sdtfl w16du wp14">
  <w:body>
    <w:p w14:paraId="1EA4A445" w14:textId="77777777" w:rsidR="00CE5B1A" w:rsidRPr="00CE5B1A" w:rsidRDefault="006331E0" w:rsidP="00CE5B1A">
      <w:pPr>
        <w:pStyle w:val="Default"/>
        <w:jc w:val="both"/>
        <w:rPr>
          <w:sz w:val="56"/>
          <w:szCs w:val="40"/>
        </w:rPr>
      </w:pPr>
      <w:r>
        <w:rPr>
          <w:lang w:val="fr-FR"/>
          <w:rFonts w:ascii="Calibri" w:cs="Calibri" w:eastAsia="minorHAnsi" w:hAnsi="Calibri" w:eastAsiaTheme="minorHAnsi"/>
          <w:color w:val="000000"/>
          <w:sz w:val="56"/>
        </w:rPr>
        <w:t xml:space="preserve">COMMUNIQUÉ DE PRESSE </w:t>
      </w:r>
    </w:p>
    <w:p w14:paraId="2D3E9AA6" w14:textId="77777777" w:rsidR="00CE5B1A" w:rsidRDefault="00CE5B1A" w:rsidP="00CE5B1A">
      <w:pPr>
        <w:pStyle w:val="Default"/>
        <w:jc w:val="both"/>
        <w:rPr>
          <w:sz w:val="22"/>
          <w:szCs w:val="22"/>
        </w:rPr>
      </w:pPr>
    </w:p>
    <w:p w14:paraId="55BF92E4" w14:textId="77777777" w:rsidR="00CE5B1A" w:rsidRDefault="00CE5B1A" w:rsidP="00CE5B1A">
      <w:pPr>
        <w:pStyle w:val="Default"/>
        <w:jc w:val="both"/>
        <w:rPr>
          <w:sz w:val="22"/>
          <w:szCs w:val="22"/>
        </w:rPr>
      </w:pPr>
    </w:p>
    <w:p w14:paraId="317324B3" w14:textId="4025D95D" w:rsidR="00CE5B1A" w:rsidRPr="00CE5B1A" w:rsidRDefault="00CE5B1A" w:rsidP="00CE5B1A">
      <w:pPr>
        <w:pStyle w:val="Default"/>
        <w:jc w:val="both"/>
        <w:rPr>
          <w:sz w:val="20"/>
          <w:szCs w:val="20"/>
        </w:rPr>
      </w:pPr>
      <w:r>
        <w:rPr>
          <w:lang w:val="fr-FR"/>
          <w:rFonts w:ascii="Calibri" w:cs="Calibri" w:eastAsia="minorHAnsi" w:hAnsi="Calibri" w:eastAsiaTheme="minorHAnsi"/>
          <w:color w:val="000000"/>
          <w:sz w:val="20"/>
        </w:rPr>
        <w:t xml:space="preserve">Date : 20.10.2025</w:t>
      </w:r>
    </w:p>
    <w:p w14:paraId="2953A1C6" w14:textId="77777777" w:rsidR="00CE5B1A" w:rsidRDefault="00CE5B1A" w:rsidP="00CE5B1A">
      <w:pPr>
        <w:pStyle w:val="Default"/>
        <w:jc w:val="both"/>
        <w:rPr>
          <w:b/>
          <w:bCs/>
          <w:sz w:val="23"/>
          <w:szCs w:val="23"/>
        </w:rPr>
      </w:pPr>
    </w:p>
    <w:p w14:paraId="0871EBFF" w14:textId="0B9EFF88" w:rsidR="003E3116" w:rsidRPr="003E3116" w:rsidRDefault="00CE5B1A" w:rsidP="003E3116">
      <w:pPr>
        <w:pStyle w:val="Default"/>
        <w:rPr>
          <w:sz w:val="31"/>
          <w:szCs w:val="31"/>
        </w:rPr>
      </w:pPr>
      <w:r>
        <w:rPr>
          <w:lang w:val="fr-FR"/>
          <w:rFonts w:ascii="Calibri" w:cs="Calibri" w:eastAsia="minorHAnsi" w:hAnsi="Calibri" w:eastAsiaTheme="minorHAnsi"/>
          <w:color w:val="000000"/>
          <w:sz w:val="31"/>
        </w:rPr>
        <w:t xml:space="preserve">Müthing : le mulching professionnel à l</w:t>
      </w:r>
      <w:r>
        <w:rPr>
          <w:lang w:val="fr-FR"/>
          <w:rFonts w:ascii="Calibri" w:cs="Calibri" w:eastAsia="minorHAnsi" w:hAnsi="Calibri" w:eastAsiaTheme="minorHAnsi"/>
          <w:color w:val="000000"/>
          <w:sz w:val="31"/>
        </w:rPr>
        <w:t xml:space="preserve">'international </w:t>
      </w:r>
    </w:p>
    <w:p w14:paraId="1577388E" w14:textId="77777777" w:rsidR="00AB7F1B" w:rsidRDefault="00AB7F1B" w:rsidP="00CE5B1A">
      <w:pPr>
        <w:pStyle w:val="Default"/>
        <w:jc w:val="both"/>
        <w:rPr>
          <w:sz w:val="20"/>
          <w:szCs w:val="20"/>
        </w:rPr>
      </w:pPr>
    </w:p>
    <w:p w14:paraId="18007A9F" w14:textId="1018EBDF" w:rsidR="00C30FF4" w:rsidRPr="001D2D5E" w:rsidRDefault="004F688A" w:rsidP="00CE5B1A">
      <w:pPr>
        <w:pStyle w:val="Default"/>
        <w:jc w:val="both"/>
        <w:rPr>
          <w:szCs w:val="20"/>
        </w:rPr>
      </w:pPr>
      <w:r>
        <w:rPr>
          <w:lang w:val="fr-FR"/>
          <w:rFonts w:ascii="Calibri" w:cs="Calibri" w:eastAsia="minorHAnsi" w:hAnsi="Calibri" w:eastAsiaTheme="minorHAnsi"/>
          <w:color w:val="000000"/>
          <w:sz w:val="24"/>
        </w:rPr>
        <w:t xml:space="preserve">Müthing devient la nouvelle référence à l</w:t>
      </w:r>
      <w:r>
        <w:rPr>
          <w:lang w:val="fr-FR"/>
          <w:rFonts w:ascii="Calibri" w:cs="Calibri" w:eastAsia="minorHAnsi" w:hAnsi="Calibri" w:eastAsiaTheme="minorHAnsi"/>
          <w:color w:val="000000"/>
          <w:sz w:val="24"/>
        </w:rPr>
        <w:t xml:space="preserve">'international avec sa nouvelle série de broyeurs Pro/R Vario. Celle-ci allie la qualité plébiscitée des broyeurs Vario Müthing et un niveau d</w:t>
      </w:r>
      <w:r>
        <w:rPr>
          <w:lang w:val="fr-FR"/>
          <w:rFonts w:ascii="Calibri" w:cs="Calibri" w:eastAsia="minorHAnsi" w:hAnsi="Calibri" w:eastAsiaTheme="minorHAnsi"/>
          <w:color w:val="000000"/>
          <w:sz w:val="24"/>
        </w:rPr>
        <w:t xml:space="preserve">'équipement adapté aux exigences mondiales. </w:t>
      </w:r>
    </w:p>
    <w:p w14:paraId="2C50F3CF" w14:textId="77777777" w:rsidR="003E3116" w:rsidRDefault="003E3116" w:rsidP="00CE5B1A">
      <w:pPr>
        <w:pStyle w:val="Default"/>
        <w:jc w:val="both"/>
        <w:rPr>
          <w:sz w:val="20"/>
          <w:szCs w:val="20"/>
        </w:rPr>
      </w:pPr>
    </w:p>
    <w:p w14:paraId="416BA120" w14:textId="153EBA39" w:rsidR="00ED5E3A" w:rsidRDefault="00C3769C" w:rsidP="00ED5E3A">
      <w:pPr>
        <w:pStyle w:val="Default"/>
        <w:jc w:val="both"/>
        <w:rPr>
          <w:sz w:val="18"/>
          <w:szCs w:val="18"/>
        </w:rPr>
      </w:pPr>
      <w:r>
        <w:rPr>
          <w:lang w:val="fr-FR"/>
          <w:rFonts w:ascii="Calibri" w:cs="Calibri" w:eastAsia="minorHAnsi" w:hAnsi="Calibri" w:eastAsiaTheme="minorHAnsi"/>
          <w:color w:val="000000"/>
          <w:sz w:val="18"/>
        </w:rPr>
        <w:t xml:space="preserve">La série Müthing (MU) Pro Vario fait référence dans la gestion professionnelle des résidus de récolte. Les machines richement équipées dominent le segment professionnel en Allemagne et dans les pays proches. Désormais, afin de répondre à la demande internationale d</w:t>
      </w:r>
      <w:r>
        <w:rPr>
          <w:lang w:val="fr-FR"/>
          <w:rFonts w:ascii="Calibri" w:cs="Calibri" w:eastAsia="minorHAnsi" w:hAnsi="Calibri" w:eastAsiaTheme="minorHAnsi"/>
          <w:color w:val="000000"/>
          <w:sz w:val="18"/>
        </w:rPr>
        <w:t xml:space="preserve">'un pur broyeur à montage arrière sans déport latéral, l</w:t>
      </w:r>
      <w:r>
        <w:rPr>
          <w:lang w:val="fr-FR"/>
          <w:rFonts w:ascii="Calibri" w:cs="Calibri" w:eastAsia="minorHAnsi" w:hAnsi="Calibri" w:eastAsiaTheme="minorHAnsi"/>
          <w:color w:val="000000"/>
          <w:sz w:val="18"/>
        </w:rPr>
        <w:t xml:space="preserve">'entreprise de Soest a étoffé la série Pro avec les modèles Pro/R Vario. </w:t>
      </w:r>
    </w:p>
    <w:p w14:paraId="4B2B2A86" w14:textId="77777777" w:rsidR="007A61FF" w:rsidRDefault="007A61FF" w:rsidP="00ED5E3A">
      <w:pPr>
        <w:pStyle w:val="Default"/>
        <w:jc w:val="both"/>
        <w:rPr>
          <w:sz w:val="18"/>
          <w:szCs w:val="18"/>
        </w:rPr>
      </w:pPr>
    </w:p>
    <w:p w14:paraId="0A1D575D" w14:textId="651076DF" w:rsidR="00357C0F" w:rsidRDefault="007A61FF" w:rsidP="00ED5E3A">
      <w:pPr>
        <w:pStyle w:val="Default"/>
        <w:jc w:val="both"/>
        <w:rPr>
          <w:sz w:val="18"/>
          <w:szCs w:val="18"/>
        </w:rPr>
      </w:pPr>
      <w:r>
        <w:rPr>
          <w:lang w:val="fr-FR"/>
          <w:rFonts w:ascii="Calibri" w:cs="Calibri" w:eastAsia="minorHAnsi" w:hAnsi="Calibri" w:eastAsiaTheme="minorHAnsi"/>
          <w:color w:val="000000"/>
          <w:sz w:val="18"/>
        </w:rPr>
        <w:t xml:space="preserve">Ils couvrent les largeurs de travail 2,80, 3,00 et 3,20 m. Ces machines sont destinées uniquement à un montage à l</w:t>
      </w:r>
      <w:r>
        <w:rPr>
          <w:lang w:val="fr-FR"/>
          <w:rFonts w:ascii="Calibri" w:cs="Calibri" w:eastAsia="minorHAnsi" w:hAnsi="Calibri" w:eastAsiaTheme="minorHAnsi"/>
          <w:color w:val="000000"/>
          <w:sz w:val="18"/>
        </w:rPr>
        <w:t xml:space="preserve">'arrière avec points de couplage de catégories 2 et 3. Conçue pour les tracteurs de 95 à 250 CV, la machine est compatible avec un large éventail de véhicules tracteurs, selon les exigences et les conditions sur place. À l</w:t>
      </w:r>
      <w:r>
        <w:rPr>
          <w:lang w:val="fr-FR"/>
          <w:rFonts w:ascii="Calibri" w:cs="Calibri" w:eastAsia="minorHAnsi" w:hAnsi="Calibri" w:eastAsiaTheme="minorHAnsi"/>
          <w:color w:val="000000"/>
          <w:sz w:val="18"/>
        </w:rPr>
        <w:t xml:space="preserve">'intérieur, la machine reprend les composants professionnels éprouvés de l</w:t>
      </w:r>
      <w:r>
        <w:rPr>
          <w:lang w:val="fr-FR"/>
          <w:rFonts w:ascii="Calibri" w:cs="Calibri" w:eastAsia="minorHAnsi" w:hAnsi="Calibri" w:eastAsiaTheme="minorHAnsi"/>
          <w:color w:val="000000"/>
          <w:sz w:val="18"/>
        </w:rPr>
        <w:t xml:space="preserve">'entreprise traditionnelle de Soest. Le système MU-Vario® de série permet d</w:t>
      </w:r>
      <w:r>
        <w:rPr>
          <w:lang w:val="fr-FR"/>
          <w:rFonts w:ascii="Calibri" w:cs="Calibri" w:eastAsia="minorHAnsi" w:hAnsi="Calibri" w:eastAsiaTheme="minorHAnsi"/>
          <w:color w:val="000000"/>
          <w:sz w:val="18"/>
        </w:rPr>
        <w:t xml:space="preserve">'adapter individuellement le niveau de broyage et l</w:t>
      </w:r>
      <w:r>
        <w:rPr>
          <w:lang w:val="fr-FR"/>
          <w:rFonts w:ascii="Calibri" w:cs="Calibri" w:eastAsia="minorHAnsi" w:hAnsi="Calibri" w:eastAsiaTheme="minorHAnsi"/>
          <w:color w:val="000000"/>
          <w:sz w:val="18"/>
        </w:rPr>
        <w:t xml:space="preserve">'effet d</w:t>
      </w:r>
      <w:r>
        <w:rPr>
          <w:lang w:val="fr-FR"/>
          <w:rFonts w:ascii="Calibri" w:cs="Calibri" w:eastAsia="minorHAnsi" w:hAnsi="Calibri" w:eastAsiaTheme="minorHAnsi"/>
          <w:color w:val="000000"/>
          <w:sz w:val="18"/>
        </w:rPr>
        <w:t xml:space="preserve">'aspiration par le biais de la contre-lame réglable à différentes cultures, telles que le colza, les chaumes, le maïs, les cultures intermédiaires ou les prairies. Les possibilités de réglage de la contre-lame Vario permettent par ailleurs d</w:t>
      </w:r>
      <w:r>
        <w:rPr>
          <w:lang w:val="fr-FR"/>
          <w:rFonts w:ascii="Calibri" w:cs="Calibri" w:eastAsia="minorHAnsi" w:hAnsi="Calibri" w:eastAsiaTheme="minorHAnsi"/>
          <w:color w:val="000000"/>
          <w:sz w:val="18"/>
        </w:rPr>
        <w:t xml:space="preserve">'influer sur la puissance à développer et la consommation de carburant, afin de répondre à la variabilité des besoins. Les patins d</w:t>
      </w:r>
      <w:r>
        <w:rPr>
          <w:lang w:val="fr-FR"/>
          <w:rFonts w:ascii="Calibri" w:cs="Calibri" w:eastAsia="minorHAnsi" w:hAnsi="Calibri" w:eastAsiaTheme="minorHAnsi"/>
          <w:color w:val="000000"/>
          <w:sz w:val="18"/>
        </w:rPr>
        <w:t xml:space="preserve">'usure latéraux en acier Hardox, ainsi qu</w:t>
      </w:r>
      <w:r>
        <w:rPr>
          <w:lang w:val="fr-FR"/>
          <w:rFonts w:ascii="Calibri" w:cs="Calibri" w:eastAsia="minorHAnsi" w:hAnsi="Calibri" w:eastAsiaTheme="minorHAnsi"/>
          <w:color w:val="000000"/>
          <w:sz w:val="18"/>
        </w:rPr>
        <w:t xml:space="preserve">'un intercalaire anti-usure sont présents de série, afin d</w:t>
      </w:r>
      <w:r>
        <w:rPr>
          <w:lang w:val="fr-FR"/>
          <w:rFonts w:ascii="Calibri" w:cs="Calibri" w:eastAsia="minorHAnsi" w:hAnsi="Calibri" w:eastAsiaTheme="minorHAnsi"/>
          <w:color w:val="000000"/>
          <w:sz w:val="18"/>
        </w:rPr>
        <w:t xml:space="preserve">'assurer la sécurité d</w:t>
      </w:r>
      <w:r>
        <w:rPr>
          <w:lang w:val="fr-FR"/>
          <w:rFonts w:ascii="Calibri" w:cs="Calibri" w:eastAsia="minorHAnsi" w:hAnsi="Calibri" w:eastAsiaTheme="minorHAnsi"/>
          <w:color w:val="000000"/>
          <w:sz w:val="18"/>
        </w:rPr>
        <w:t xml:space="preserve">'utilisation et de préserver la valeur de la machine. </w:t>
      </w:r>
    </w:p>
    <w:p w14:paraId="3C62A2CB" w14:textId="77777777" w:rsidR="00357C0F" w:rsidRDefault="00357C0F" w:rsidP="00ED5E3A">
      <w:pPr>
        <w:pStyle w:val="Default"/>
        <w:jc w:val="both"/>
        <w:rPr>
          <w:sz w:val="18"/>
          <w:szCs w:val="18"/>
        </w:rPr>
      </w:pPr>
    </w:p>
    <w:p w14:paraId="6A9F28FE" w14:textId="77777777" w:rsidR="00357C0F" w:rsidRDefault="00357C0F" w:rsidP="00ED5E3A">
      <w:pPr>
        <w:pStyle w:val="Default"/>
        <w:jc w:val="both"/>
        <w:rPr>
          <w:sz w:val="18"/>
          <w:szCs w:val="18"/>
        </w:rPr>
      </w:pPr>
    </w:p>
    <w:p w14:paraId="10C761B6" w14:textId="2E8B2B7C" w:rsidR="007A61FF" w:rsidRDefault="00357C0F" w:rsidP="00ED5E3A">
      <w:pPr>
        <w:pStyle w:val="Default"/>
        <w:jc w:val="both"/>
        <w:rPr>
          <w:sz w:val="18"/>
          <w:szCs w:val="18"/>
        </w:rPr>
      </w:pPr>
      <w:r>
        <w:rPr>
          <w:lang w:val="fr-FR"/>
          <w:rFonts w:ascii="Calibri" w:cs="Calibri" w:eastAsia="minorHAnsi" w:hAnsi="Calibri" w:eastAsiaTheme="minorHAnsi"/>
          <w:color w:val="000000"/>
          <w:sz w:val="18"/>
        </w:rPr>
        <w:t xml:space="preserve">La machine est disponible, au choix, avec un rouleau d</w:t>
      </w:r>
      <w:r>
        <w:rPr>
          <w:lang w:val="fr-FR"/>
          <w:rFonts w:ascii="Calibri" w:cs="Calibri" w:eastAsia="minorHAnsi" w:hAnsi="Calibri" w:eastAsiaTheme="minorHAnsi"/>
          <w:color w:val="000000"/>
          <w:sz w:val="18"/>
        </w:rPr>
        <w:t xml:space="preserve">'appui réglable en hauteur ou un châssis de travail sur pneus. Le rouleau d</w:t>
      </w:r>
      <w:r>
        <w:rPr>
          <w:lang w:val="fr-FR"/>
          <w:rFonts w:ascii="Calibri" w:cs="Calibri" w:eastAsia="minorHAnsi" w:hAnsi="Calibri" w:eastAsiaTheme="minorHAnsi"/>
          <w:color w:val="000000"/>
          <w:sz w:val="18"/>
        </w:rPr>
        <w:t xml:space="preserve">'appui de grandes dimensions confère de bonnes propriétés de roulage et un guidage vertical précis sur les terrains accidentés, grâce à son positionnement à proximité du rotor. Le châssis de travail en option améliore en revanche la manœuvrabilité, grâce à un angle de pivotement de 180°, et est avantageux avec les résidus de récolte à longue tige ou volumineux, notamment le maïs grain ou le tournesol. </w:t>
      </w:r>
    </w:p>
    <w:p w14:paraId="78C3C2D1" w14:textId="77777777" w:rsidR="00A719A6" w:rsidRDefault="00A719A6" w:rsidP="00ED5E3A">
      <w:pPr>
        <w:pStyle w:val="Default"/>
        <w:jc w:val="both"/>
        <w:rPr>
          <w:sz w:val="18"/>
          <w:szCs w:val="18"/>
        </w:rPr>
      </w:pPr>
    </w:p>
    <w:p w14:paraId="0D6487BC" w14:textId="66FEB5C2" w:rsidR="005F1FD6" w:rsidRDefault="005F1FD6" w:rsidP="00ED5E3A">
      <w:pPr>
        <w:pStyle w:val="Default"/>
        <w:jc w:val="both"/>
        <w:rPr>
          <w:sz w:val="18"/>
          <w:szCs w:val="18"/>
        </w:rPr>
      </w:pPr>
      <w:r>
        <w:rPr>
          <w:lang w:val="fr-FR"/>
          <w:rFonts w:ascii="Calibri" w:cs="Calibri" w:eastAsia="minorHAnsi" w:hAnsi="Calibri" w:eastAsiaTheme="minorHAnsi"/>
          <w:color w:val="000000"/>
          <w:sz w:val="18"/>
        </w:rPr>
        <w:t xml:space="preserve">Ce broyeur propose d</w:t>
      </w:r>
      <w:r>
        <w:rPr>
          <w:lang w:val="fr-FR"/>
          <w:rFonts w:ascii="Calibri" w:cs="Calibri" w:eastAsia="minorHAnsi" w:hAnsi="Calibri" w:eastAsiaTheme="minorHAnsi"/>
          <w:color w:val="000000"/>
          <w:sz w:val="18"/>
        </w:rPr>
        <w:t xml:space="preserve">'autres optimisations à l</w:t>
      </w:r>
      <w:r>
        <w:rPr>
          <w:lang w:val="fr-FR"/>
          <w:rFonts w:ascii="Calibri" w:cs="Calibri" w:eastAsia="minorHAnsi" w:hAnsi="Calibri" w:eastAsiaTheme="minorHAnsi"/>
          <w:color w:val="000000"/>
          <w:sz w:val="18"/>
        </w:rPr>
        <w:t xml:space="preserve">'international : les dimensions et la structure sont optimisées pour le transport par camion ou conteneur maritime. Les partenaires commerciaux du monde entier bénéficient ainsi de la qualité professionnelle « Made in Germany » et d</w:t>
      </w:r>
      <w:r>
        <w:rPr>
          <w:lang w:val="fr-FR"/>
          <w:rFonts w:ascii="Calibri" w:cs="Calibri" w:eastAsia="minorHAnsi" w:hAnsi="Calibri" w:eastAsiaTheme="minorHAnsi"/>
          <w:color w:val="000000"/>
          <w:sz w:val="18"/>
        </w:rPr>
        <w:t xml:space="preserve">'une logistique efficace. </w:t>
      </w:r>
    </w:p>
    <w:p w14:paraId="0C9473A8" w14:textId="77777777" w:rsidR="005F1FD6" w:rsidRDefault="005F1FD6" w:rsidP="00ED5E3A">
      <w:pPr>
        <w:pStyle w:val="Default"/>
        <w:jc w:val="both"/>
        <w:rPr>
          <w:sz w:val="18"/>
          <w:szCs w:val="18"/>
        </w:rPr>
      </w:pPr>
    </w:p>
    <w:p w14:paraId="5D6CD9D6" w14:textId="77777777" w:rsidR="005F1FD6" w:rsidRDefault="005F1FD6" w:rsidP="00ED5E3A">
      <w:pPr>
        <w:pStyle w:val="Default"/>
        <w:jc w:val="both"/>
        <w:rPr>
          <w:sz w:val="18"/>
          <w:szCs w:val="18"/>
        </w:rPr>
      </w:pPr>
    </w:p>
    <w:p w14:paraId="794ABF4B" w14:textId="031FEA0E" w:rsidR="005F1FD6" w:rsidRPr="00357C0F" w:rsidRDefault="005F1FD6" w:rsidP="005F1FD6">
      <w:pPr>
        <w:pStyle w:val="Default"/>
        <w:jc w:val="both"/>
        <w:rPr>
          <w:sz w:val="20"/>
          <w:szCs w:val="20"/>
        </w:rPr>
      </w:pPr>
      <w:r>
        <w:rPr>
          <w:lang w:val="fr-FR"/>
          <w:rFonts w:ascii="Calibri" w:cs="Calibri" w:eastAsia="minorHAnsi" w:hAnsi="Calibri" w:eastAsiaTheme="minorHAnsi"/>
          <w:color w:val="000000"/>
          <w:sz w:val="18"/>
        </w:rPr>
        <w:t xml:space="preserve">Au cours de l</w:t>
      </w:r>
      <w:r>
        <w:rPr>
          <w:lang w:val="fr-FR"/>
          <w:rFonts w:ascii="Calibri" w:cs="Calibri" w:eastAsia="minorHAnsi" w:hAnsi="Calibri" w:eastAsiaTheme="minorHAnsi"/>
          <w:color w:val="000000"/>
          <w:sz w:val="18"/>
        </w:rPr>
        <w:t xml:space="preserve">'édition 2025 de l</w:t>
      </w:r>
      <w:r>
        <w:rPr>
          <w:lang w:val="fr-FR"/>
          <w:rFonts w:ascii="Calibri" w:cs="Calibri" w:eastAsia="minorHAnsi" w:hAnsi="Calibri" w:eastAsiaTheme="minorHAnsi"/>
          <w:color w:val="000000"/>
          <w:sz w:val="18"/>
        </w:rPr>
        <w:t xml:space="preserve">'Agritechnica, l</w:t>
      </w:r>
      <w:r>
        <w:rPr>
          <w:lang w:val="fr-FR"/>
          <w:rFonts w:ascii="Calibri" w:cs="Calibri" w:eastAsia="minorHAnsi" w:hAnsi="Calibri" w:eastAsiaTheme="minorHAnsi"/>
          <w:color w:val="000000"/>
          <w:sz w:val="18"/>
        </w:rPr>
        <w:t xml:space="preserve">'équipe Müthing se tiendra à la disposition des visiteurs internationaux sur le stand B35 dans le hall 11 pour échanger avec eux et les conseiller sur le thème du mulching. </w:t>
      </w:r>
    </w:p>
    <w:p w14:paraId="46745E19" w14:textId="77777777" w:rsidR="005F1FD6" w:rsidRDefault="005F1FD6" w:rsidP="00ED5E3A">
      <w:pPr>
        <w:pStyle w:val="Default"/>
        <w:jc w:val="both"/>
        <w:rPr>
          <w:sz w:val="18"/>
          <w:szCs w:val="18"/>
        </w:rPr>
      </w:pPr>
    </w:p>
    <w:p w14:paraId="25AC2F7F" w14:textId="59B49150" w:rsidR="00A719A6" w:rsidRDefault="00A719A6" w:rsidP="00ED5E3A">
      <w:pPr>
        <w:pStyle w:val="Default"/>
        <w:jc w:val="both"/>
        <w:rPr>
          <w:sz w:val="18"/>
          <w:szCs w:val="18"/>
        </w:rPr>
      </w:pPr>
    </w:p>
    <w:p w14:paraId="1623A1D9" w14:textId="77777777" w:rsidR="005F1FD6" w:rsidRDefault="005F1FD6" w:rsidP="00ED5E3A">
      <w:pPr>
        <w:pStyle w:val="Default"/>
        <w:jc w:val="both"/>
        <w:rPr>
          <w:sz w:val="18"/>
          <w:szCs w:val="18"/>
        </w:rPr>
      </w:pPr>
    </w:p>
    <w:p w14:paraId="0321C18B" w14:textId="77777777" w:rsidR="005F1FD6" w:rsidRDefault="005F1FD6" w:rsidP="00ED5E3A">
      <w:pPr>
        <w:pStyle w:val="Default"/>
        <w:jc w:val="both"/>
        <w:rPr>
          <w:sz w:val="18"/>
          <w:szCs w:val="18"/>
        </w:rPr>
      </w:pPr>
    </w:p>
    <w:p w14:paraId="637AC4E4" w14:textId="4D7FCD65" w:rsidR="00A87CC1" w:rsidRDefault="00A87CC1" w:rsidP="00702393">
      <w:pPr>
        <w:pStyle w:val="Default"/>
        <w:jc w:val="both"/>
        <w:rPr>
          <w:sz w:val="18"/>
          <w:szCs w:val="18"/>
        </w:rPr>
      </w:pPr>
      <w:r>
        <w:rPr>
          <w:lang w:val="fr-FR"/>
          <w:rFonts w:ascii="Calibri" w:cs="Calibri" w:eastAsia="minorHAnsi" w:hAnsi="Calibri" w:eastAsiaTheme="minorHAnsi"/>
          <w:color w:val="000000"/>
          <w:sz w:val="18"/>
          <w:noProof w:val="on"/>
        </w:rPr>
        <w:drawing>
          <wp:anchor distT="0" distB="0" distL="114300" distR="114300" simplePos="0" relativeHeight="251659264" behindDoc="0" locked="0" layoutInCell="1" allowOverlap="1" wp14:anchorId="5375BE03" wp14:editId="67075FBD">
            <wp:simplePos x="0" y="0"/>
            <wp:positionH relativeFrom="margin">
              <wp:align>right</wp:align>
            </wp:positionH>
            <wp:positionV relativeFrom="paragraph">
              <wp:posOffset>107722</wp:posOffset>
            </wp:positionV>
            <wp:extent cx="5710687" cy="0"/>
            <wp:effectExtent l="0" t="19050" r="23495" b="19050"/>
            <wp:wrapNone/>
            <wp:docPr id="18" name="Gerader Verbinder 18"/>
            <wp:cNvGraphicFramePr/>
            <a:graphic xmlns:a="http://schemas.openxmlformats.org/drawingml/2006/main">
              <a:graphicData uri="http://schemas.microsoft.com/office/word/2010/wordprocessingShape">
                <wps:wsp>
                  <wps:cNvCnPr/>
                  <wps:spPr>
                    <a:xfrm>
                      <a:off x="0" y="0"/>
                      <a:ext cx="5710687"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p w14:paraId="4527D444" w14:textId="77777777" w:rsidR="00702393" w:rsidRPr="00A87CC1" w:rsidRDefault="00702393" w:rsidP="00702393">
      <w:pPr>
        <w:pStyle w:val="Default"/>
        <w:jc w:val="both"/>
        <w:rPr>
          <w:sz w:val="18"/>
          <w:szCs w:val="18"/>
        </w:rPr>
      </w:pPr>
    </w:p>
    <w:p w14:paraId="77E03990" w14:textId="77777777" w:rsidR="00A87CC1" w:rsidRPr="00A87CC1" w:rsidRDefault="00A87CC1" w:rsidP="00A87CC1">
      <w:pPr>
        <w:pStyle w:val="Default"/>
        <w:rPr>
          <w:b/>
          <w:sz w:val="18"/>
          <w:szCs w:val="18"/>
        </w:rPr>
      </w:pPr>
      <w:r>
        <w:rPr>
          <w:lang w:val="fr-FR"/>
          <w:rFonts w:ascii="Calibri" w:cs="Calibri" w:eastAsia="minorHAnsi" w:hAnsi="Calibri" w:eastAsiaTheme="minorHAnsi"/>
          <w:b w:val="on"/>
          <w:color w:val="000000"/>
          <w:sz w:val="18"/>
        </w:rPr>
        <w:t xml:space="preserve">Nombre de caractères de l</w:t>
      </w:r>
      <w:r>
        <w:rPr>
          <w:lang w:val="fr-FR"/>
          <w:rFonts w:ascii="Calibri" w:cs="Calibri" w:eastAsia="minorHAnsi" w:hAnsi="Calibri" w:eastAsiaTheme="minorHAnsi"/>
          <w:b w:val="on"/>
          <w:color w:val="000000"/>
          <w:sz w:val="18"/>
        </w:rPr>
        <w:t xml:space="preserve">'article </w:t>
      </w:r>
    </w:p>
    <w:p w14:paraId="489940F9" w14:textId="50C737D4" w:rsidR="00A87CC1" w:rsidRDefault="00984ADD" w:rsidP="00A87CC1">
      <w:pPr>
        <w:pStyle w:val="Default"/>
        <w:rPr>
          <w:sz w:val="18"/>
          <w:szCs w:val="18"/>
        </w:rPr>
      </w:pPr>
      <w:r>
        <w:rPr>
          <w:lang w:val="fr-FR"/>
          <w:rFonts w:ascii="Calibri" w:cs="Calibri" w:eastAsia="minorHAnsi" w:hAnsi="Calibri" w:eastAsiaTheme="minorHAnsi"/>
          <w:color w:val="000000"/>
          <w:sz w:val="18"/>
        </w:rPr>
        <w:t xml:space="preserve">456 mots, 3509 caractères, y compris les espaces </w:t>
      </w:r>
    </w:p>
    <w:p w14:paraId="3B41D923" w14:textId="77777777" w:rsidR="00702393" w:rsidRPr="00702393" w:rsidRDefault="00702393" w:rsidP="00A87CC1">
      <w:pPr>
        <w:pStyle w:val="Default"/>
        <w:rPr>
          <w:sz w:val="18"/>
          <w:szCs w:val="18"/>
        </w:rPr>
      </w:pPr>
    </w:p>
    <w:p w14:paraId="4D3C38C2" w14:textId="682E886B" w:rsidR="000128B2" w:rsidRDefault="00A87CC1" w:rsidP="00A87CC1">
      <w:pPr>
        <w:pStyle w:val="Default"/>
        <w:rPr>
          <w:b/>
          <w:sz w:val="18"/>
          <w:szCs w:val="18"/>
        </w:rPr>
      </w:pPr>
      <w:r>
        <w:rPr>
          <w:lang w:val="fr-FR"/>
          <w:rFonts w:ascii="Calibri" w:cs="Calibri" w:eastAsia="minorHAnsi" w:hAnsi="Calibri" w:eastAsiaTheme="minorHAnsi"/>
          <w:color w:val="000000"/>
          <w:sz w:val="18"/>
          <w:noProof w:val="on"/>
        </w:rPr>
        <w:drawing>
          <wp:anchor distT="0" distB="0" distL="114300" distR="114300" simplePos="0" relativeHeight="251661312" behindDoc="0" locked="0" layoutInCell="1" allowOverlap="1" wp14:anchorId="20F0D005" wp14:editId="56C9F508">
            <wp:simplePos x="0" y="0"/>
            <wp:positionH relativeFrom="margin">
              <wp:posOffset>1270</wp:posOffset>
            </wp:positionH>
            <wp:positionV relativeFrom="paragraph">
              <wp:posOffset>79375</wp:posOffset>
            </wp:positionV>
            <wp:extent cx="5710687" cy="0"/>
            <wp:effectExtent l="0" t="19050" r="23495" b="19050"/>
            <wp:wrapNone/>
            <wp:docPr id="21" name="Gerader Verbinder 21"/>
            <wp:cNvGraphicFramePr/>
            <a:graphic xmlns:a="http://schemas.openxmlformats.org/drawingml/2006/main">
              <a:graphicData uri="http://schemas.microsoft.com/office/word/2010/wordprocessingShape">
                <wps:wsp>
                  <wps:cNvCnPr/>
                  <wps:spPr>
                    <a:xfrm>
                      <a:off x="0" y="0"/>
                      <a:ext cx="5710687"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p w14:paraId="0D0E275E" w14:textId="77777777" w:rsidR="00702393" w:rsidRDefault="00702393" w:rsidP="00A87CC1">
      <w:pPr>
        <w:pStyle w:val="Default"/>
        <w:rPr>
          <w:b/>
          <w:sz w:val="18"/>
          <w:szCs w:val="18"/>
        </w:rPr>
      </w:pPr>
    </w:p>
    <w:p w14:paraId="3B88F9AF" w14:textId="77777777" w:rsidR="00702393" w:rsidRDefault="00702393" w:rsidP="00A87CC1">
      <w:pPr>
        <w:pStyle w:val="Default"/>
        <w:rPr>
          <w:b/>
          <w:sz w:val="18"/>
          <w:szCs w:val="18"/>
        </w:rPr>
      </w:pPr>
    </w:p>
    <w:p w14:paraId="68537544" w14:textId="77777777" w:rsidR="00702393" w:rsidRDefault="00702393" w:rsidP="00A87CC1">
      <w:pPr>
        <w:pStyle w:val="Default"/>
        <w:rPr>
          <w:b/>
          <w:sz w:val="18"/>
          <w:szCs w:val="18"/>
        </w:rPr>
      </w:pPr>
    </w:p>
    <w:p w14:paraId="34A6EE56" w14:textId="77777777" w:rsidR="00702393" w:rsidRDefault="00702393" w:rsidP="00A87CC1">
      <w:pPr>
        <w:pStyle w:val="Default"/>
        <w:rPr>
          <w:b/>
          <w:sz w:val="18"/>
          <w:szCs w:val="18"/>
        </w:rPr>
      </w:pPr>
    </w:p>
    <w:p w14:paraId="69086349" w14:textId="77777777" w:rsidR="00702393" w:rsidRDefault="00702393" w:rsidP="00A87CC1">
      <w:pPr>
        <w:pStyle w:val="Default"/>
        <w:rPr>
          <w:b/>
          <w:sz w:val="18"/>
          <w:szCs w:val="18"/>
        </w:rPr>
      </w:pPr>
    </w:p>
    <w:p w14:paraId="1A5A37E1" w14:textId="4FC7B0B3" w:rsidR="00A87CC1" w:rsidRPr="00A87CC1" w:rsidRDefault="00A87CC1" w:rsidP="00A87CC1">
      <w:pPr>
        <w:pStyle w:val="Default"/>
        <w:rPr>
          <w:b/>
          <w:sz w:val="18"/>
          <w:szCs w:val="18"/>
        </w:rPr>
      </w:pPr>
      <w:r>
        <w:rPr>
          <w:lang w:val="fr-FR"/>
          <w:rFonts w:ascii="Calibri" w:cs="Calibri" w:eastAsia="minorHAnsi" w:hAnsi="Calibri" w:eastAsiaTheme="minorHAnsi"/>
          <w:b w:val="on"/>
          <w:color w:val="000000"/>
          <w:sz w:val="18"/>
        </w:rPr>
        <w:t xml:space="preserve">Légendes des illustrations </w:t>
      </w:r>
    </w:p>
    <w:p w14:paraId="121E7E92" w14:textId="3F6B8D51" w:rsidR="00A87CC1" w:rsidRPr="00A87CC1" w:rsidRDefault="00A87CC1" w:rsidP="00A87CC1">
      <w:pPr>
        <w:pStyle w:val="Default"/>
        <w:rPr>
          <w:sz w:val="18"/>
          <w:szCs w:val="18"/>
        </w:rPr>
      </w:pPr>
    </w:p>
    <w:p w14:paraId="0CB840F1" w14:textId="405F4FE9" w:rsidR="002F5070" w:rsidRPr="004A6B7A" w:rsidRDefault="00A87CC1" w:rsidP="000F2BE1">
      <w:pPr>
        <w:pStyle w:val="Default"/>
        <w:rPr>
          <w:b/>
          <w:bCs/>
          <w:sz w:val="18"/>
          <w:szCs w:val="18"/>
        </w:rPr>
      </w:pPr>
      <w:r>
        <w:rPr>
          <w:lang w:val="fr-FR"/>
          <w:rFonts w:ascii="Calibri" w:cs="Calibri" w:eastAsia="minorHAnsi" w:hAnsi="Calibri" w:eastAsiaTheme="minorHAnsi"/>
          <w:b w:val="on"/>
          <w:color w:val="000000"/>
          <w:sz w:val="18"/>
        </w:rPr>
        <w:t xml:space="preserve">Fichier d</w:t>
      </w:r>
      <w:r>
        <w:rPr>
          <w:lang w:val="fr-FR"/>
          <w:rFonts w:ascii="Calibri" w:cs="Calibri" w:eastAsia="minorHAnsi" w:hAnsi="Calibri" w:eastAsiaTheme="minorHAnsi"/>
          <w:b w:val="on"/>
          <w:color w:val="000000"/>
          <w:sz w:val="18"/>
        </w:rPr>
        <w:t xml:space="preserve">'image : MU-PRP R Einsatzbild 5_ret</w:t>
      </w:r>
    </w:p>
    <w:p w14:paraId="1AD74D87" w14:textId="2C6499CB" w:rsidR="000F2BE1" w:rsidRPr="004A6B7A" w:rsidRDefault="00BA2D77" w:rsidP="000F2BE1">
      <w:pPr>
        <w:pStyle w:val="Default"/>
        <w:rPr>
          <w:b/>
          <w:bCs/>
          <w:sz w:val="18"/>
          <w:szCs w:val="18"/>
        </w:rPr>
      </w:pPr>
      <w:r>
        <w:rPr>
          <w:lang w:val="fr-FR"/>
          <w:rFonts w:ascii="Calibri" w:cs="Calibri" w:eastAsia="minorHAnsi" w:hAnsi="Calibri" w:eastAsiaTheme="minorHAnsi"/>
          <w:b w:val="on"/>
          <w:color w:val="000000"/>
          <w:sz w:val="18"/>
        </w:rPr>
        <w:t xml:space="preserve">Le nouveau broyeur à montage à l</w:t>
      </w:r>
      <w:r>
        <w:rPr>
          <w:lang w:val="fr-FR"/>
          <w:rFonts w:ascii="Calibri" w:cs="Calibri" w:eastAsia="minorHAnsi" w:hAnsi="Calibri" w:eastAsiaTheme="minorHAnsi"/>
          <w:b w:val="on"/>
          <w:color w:val="000000"/>
          <w:sz w:val="18"/>
        </w:rPr>
        <w:t xml:space="preserve">'arrière MU-Pro/R Vario propose des composants Müthing éprouvés avec un niveau d</w:t>
      </w:r>
      <w:r>
        <w:rPr>
          <w:lang w:val="fr-FR"/>
          <w:rFonts w:ascii="Calibri" w:cs="Calibri" w:eastAsia="minorHAnsi" w:hAnsi="Calibri" w:eastAsiaTheme="minorHAnsi"/>
          <w:b w:val="on"/>
          <w:color w:val="000000"/>
          <w:sz w:val="18"/>
        </w:rPr>
        <w:t xml:space="preserve">'équipement adapté aux marchés internationaux. </w:t>
      </w:r>
    </w:p>
    <w:p w14:paraId="179F5334" w14:textId="43090F3F" w:rsidR="004F688A" w:rsidRPr="004F688A" w:rsidRDefault="004A6B7A" w:rsidP="004F688A">
      <w:pPr>
        <w:pStyle w:val="Default"/>
        <w:rPr>
          <w:b/>
          <w:bCs/>
          <w:sz w:val="18"/>
          <w:szCs w:val="18"/>
        </w:rPr>
      </w:pPr>
      <w:r>
        <w:rPr>
          <w:lang w:val="fr-FR"/>
          <w:rFonts w:ascii="Calibri" w:cs="Calibri" w:eastAsia="minorHAnsi" w:hAnsi="Calibri" w:eastAsiaTheme="minorHAnsi"/>
          <w:b w:val="on"/>
          <w:color w:val="000000"/>
          <w:sz w:val="18"/>
          <w:noProof w:val="on"/>
        </w:rPr>
        <w:drawing>
          <wp:anchor distT="0" distB="0" distL="114300" distR="114300" simplePos="0" relativeHeight="251678720" behindDoc="1" locked="0" layoutInCell="1" allowOverlap="1" wp14:anchorId="01363517" wp14:editId="48E03EA3">
            <wp:simplePos x="0" y="0"/>
            <wp:positionH relativeFrom="margin">
              <wp:align>left</wp:align>
            </wp:positionH>
            <wp:positionV relativeFrom="paragraph">
              <wp:posOffset>54610</wp:posOffset>
            </wp:positionV>
            <wp:extent cx="3795395" cy="2533650"/>
            <wp:effectExtent l="0" t="0" r="0" b="0"/>
            <wp:wrapTight wrapText="bothSides">
              <wp:wrapPolygon edited="0">
                <wp:start x="0" y="0"/>
                <wp:lineTo x="0" y="21438"/>
                <wp:lineTo x="21466" y="21438"/>
                <wp:lineTo x="21466" y="0"/>
                <wp:lineTo x="0" y="0"/>
              </wp:wrapPolygon>
            </wp:wrapTight>
            <wp:docPr id="271689729" name="Grafik 5" descr="Ein Bild, das draußen, Himmel, Landwirtschaftstechnik, Trakto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89729" name="Grafik 5" descr="Ein Bild, das draußen, Himmel, Landwirtschaftstechnik, Traktor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5395"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C5EA84" w14:textId="4F8B79E1" w:rsidR="000F2BE1" w:rsidRDefault="000F2BE1" w:rsidP="000F2BE1">
      <w:pPr>
        <w:pStyle w:val="Default"/>
        <w:rPr>
          <w:b/>
          <w:bCs/>
          <w:sz w:val="18"/>
          <w:szCs w:val="18"/>
        </w:rPr>
      </w:pPr>
    </w:p>
    <w:p w14:paraId="7DC14F7B" w14:textId="286472A8" w:rsidR="001702DD" w:rsidRDefault="001702DD" w:rsidP="001702DD">
      <w:pPr>
        <w:pStyle w:val="Default"/>
        <w:tabs>
          <w:tab w:val="left" w:pos="2655"/>
          <w:tab w:val="center" w:pos="4536"/>
        </w:tabs>
        <w:rPr>
          <w:noProof/>
        </w:rPr>
      </w:pPr>
      <w:r>
        <w:rPr>
          <w:lang w:val="fr-FR"/>
          <w:rFonts w:ascii="Calibri" w:cs="Calibri" w:eastAsia="minorHAnsi" w:hAnsi="Calibri" w:eastAsiaTheme="minorHAnsi"/>
          <w:color w:val="000000"/>
          <w:sz w:val="24"/>
          <w:noProof w:val="on"/>
        </w:rPr>
        <w:tab/>
      </w:r>
    </w:p>
    <w:p w14:paraId="024A72C5" w14:textId="2522082E" w:rsidR="001702DD" w:rsidRDefault="001702DD" w:rsidP="001702DD">
      <w:pPr>
        <w:pStyle w:val="Default"/>
        <w:tabs>
          <w:tab w:val="left" w:pos="2655"/>
          <w:tab w:val="center" w:pos="4536"/>
        </w:tabs>
        <w:rPr>
          <w:noProof/>
        </w:rPr>
      </w:pPr>
    </w:p>
    <w:p w14:paraId="10AC1553" w14:textId="0C9B8A93" w:rsidR="001702DD" w:rsidRDefault="001702DD" w:rsidP="001702DD">
      <w:pPr>
        <w:pStyle w:val="Default"/>
        <w:tabs>
          <w:tab w:val="left" w:pos="2655"/>
          <w:tab w:val="center" w:pos="4536"/>
        </w:tabs>
        <w:rPr>
          <w:noProof/>
        </w:rPr>
      </w:pPr>
    </w:p>
    <w:p w14:paraId="7F29C2B9" w14:textId="14633535" w:rsidR="001702DD" w:rsidRDefault="001702DD" w:rsidP="001702DD">
      <w:pPr>
        <w:pStyle w:val="Default"/>
        <w:tabs>
          <w:tab w:val="left" w:pos="2655"/>
          <w:tab w:val="center" w:pos="4536"/>
        </w:tabs>
        <w:rPr>
          <w:noProof/>
        </w:rPr>
      </w:pPr>
    </w:p>
    <w:p w14:paraId="6BD1B260" w14:textId="62D6D0DA" w:rsidR="001702DD" w:rsidRDefault="001702DD" w:rsidP="001702DD">
      <w:pPr>
        <w:pStyle w:val="Default"/>
        <w:tabs>
          <w:tab w:val="left" w:pos="2655"/>
          <w:tab w:val="center" w:pos="4536"/>
        </w:tabs>
        <w:rPr>
          <w:noProof/>
        </w:rPr>
      </w:pPr>
    </w:p>
    <w:p w14:paraId="48D24EB2" w14:textId="6B08A540" w:rsidR="001702DD" w:rsidRDefault="001702DD" w:rsidP="001702DD">
      <w:pPr>
        <w:pStyle w:val="Default"/>
        <w:tabs>
          <w:tab w:val="left" w:pos="2655"/>
          <w:tab w:val="center" w:pos="4536"/>
        </w:tabs>
        <w:rPr>
          <w:noProof/>
        </w:rPr>
      </w:pPr>
    </w:p>
    <w:p w14:paraId="7BA754EB" w14:textId="11B83901" w:rsidR="001702DD" w:rsidRDefault="001702DD" w:rsidP="001702DD">
      <w:pPr>
        <w:pStyle w:val="Default"/>
        <w:tabs>
          <w:tab w:val="left" w:pos="2655"/>
          <w:tab w:val="center" w:pos="4536"/>
        </w:tabs>
        <w:rPr>
          <w:noProof/>
        </w:rPr>
      </w:pPr>
    </w:p>
    <w:p w14:paraId="6BB210B3" w14:textId="7D7669EB" w:rsidR="001702DD" w:rsidRDefault="001702DD" w:rsidP="001702DD">
      <w:pPr>
        <w:pStyle w:val="Default"/>
        <w:tabs>
          <w:tab w:val="left" w:pos="2655"/>
          <w:tab w:val="center" w:pos="4536"/>
        </w:tabs>
        <w:rPr>
          <w:noProof/>
        </w:rPr>
      </w:pPr>
    </w:p>
    <w:p w14:paraId="565881EF" w14:textId="25A8F280" w:rsidR="001702DD" w:rsidRDefault="001702DD" w:rsidP="001702DD">
      <w:pPr>
        <w:pStyle w:val="Default"/>
        <w:tabs>
          <w:tab w:val="left" w:pos="2655"/>
          <w:tab w:val="center" w:pos="4536"/>
        </w:tabs>
        <w:rPr>
          <w:noProof/>
        </w:rPr>
      </w:pPr>
    </w:p>
    <w:p w14:paraId="53C2A5D0" w14:textId="174B434A" w:rsidR="000F2BE1" w:rsidRDefault="001702DD" w:rsidP="001702DD">
      <w:pPr>
        <w:pStyle w:val="Default"/>
        <w:tabs>
          <w:tab w:val="left" w:pos="2655"/>
          <w:tab w:val="center" w:pos="4536"/>
        </w:tabs>
        <w:rPr>
          <w:b/>
          <w:bCs/>
          <w:sz w:val="18"/>
          <w:szCs w:val="18"/>
        </w:rPr>
      </w:pPr>
      <w:r>
        <w:rPr>
          <w:lang w:val="fr-FR"/>
          <w:rFonts w:ascii="Calibri" w:cs="Calibri" w:eastAsia="minorHAnsi" w:hAnsi="Calibri" w:eastAsiaTheme="minorHAnsi"/>
          <w:color w:val="000000"/>
          <w:sz w:val="24"/>
          <w:noProof w:val="on"/>
        </w:rPr>
        <w:tab/>
      </w:r>
      <w:r>
        <w:rPr>
          <w:lang w:val="fr-FR"/>
          <w:rFonts w:ascii="Calibri" w:cs="Calibri" w:eastAsia="minorHAnsi" w:hAnsi="Calibri" w:eastAsiaTheme="minorHAnsi"/>
          <w:color w:val="000000"/>
          <w:sz w:val="24"/>
          <w:noProof w:val="on"/>
        </w:rPr>
        <w:t xml:space="preserve">   </w:t>
      </w:r>
    </w:p>
    <w:p w14:paraId="6D6010EC" w14:textId="051AB7A1" w:rsidR="00DF6C30" w:rsidRDefault="00DF6C30" w:rsidP="00DF6C30">
      <w:pPr>
        <w:pStyle w:val="Default"/>
        <w:rPr>
          <w:b/>
          <w:bCs/>
          <w:sz w:val="18"/>
          <w:szCs w:val="18"/>
        </w:rPr>
      </w:pPr>
    </w:p>
    <w:p w14:paraId="37FC9257" w14:textId="559146F3" w:rsidR="001702DD" w:rsidRDefault="001702DD" w:rsidP="00DF6C30">
      <w:pPr>
        <w:pStyle w:val="Default"/>
        <w:rPr>
          <w:b/>
          <w:bCs/>
          <w:sz w:val="18"/>
          <w:szCs w:val="18"/>
        </w:rPr>
      </w:pPr>
    </w:p>
    <w:p w14:paraId="723B5CB6" w14:textId="4DF84147" w:rsidR="001702DD" w:rsidRDefault="001702DD" w:rsidP="00DF6C30">
      <w:pPr>
        <w:pStyle w:val="Default"/>
        <w:rPr>
          <w:b/>
          <w:bCs/>
          <w:sz w:val="18"/>
          <w:szCs w:val="18"/>
        </w:rPr>
      </w:pPr>
    </w:p>
    <w:p w14:paraId="13D89615" w14:textId="0A6D782C" w:rsidR="004A6B7A" w:rsidRDefault="004A6B7A" w:rsidP="00DF6C30">
      <w:pPr>
        <w:pStyle w:val="Default"/>
        <w:rPr>
          <w:b/>
          <w:bCs/>
          <w:sz w:val="18"/>
          <w:szCs w:val="18"/>
        </w:rPr>
      </w:pPr>
    </w:p>
    <w:p w14:paraId="7683C575" w14:textId="77777777" w:rsidR="00967248" w:rsidRDefault="00967248" w:rsidP="00DF6C30">
      <w:pPr>
        <w:pStyle w:val="Default"/>
        <w:rPr>
          <w:b/>
          <w:bCs/>
          <w:sz w:val="18"/>
          <w:szCs w:val="18"/>
        </w:rPr>
      </w:pPr>
    </w:p>
    <w:p w14:paraId="4A624B43" w14:textId="57230BAD" w:rsidR="00967248" w:rsidRDefault="004A6B7A" w:rsidP="00DF6C30">
      <w:pPr>
        <w:pStyle w:val="Default"/>
        <w:rPr>
          <w:b/>
          <w:bCs/>
          <w:sz w:val="18"/>
          <w:szCs w:val="18"/>
        </w:rPr>
      </w:pPr>
      <w:r>
        <w:rPr>
          <w:lang w:val="fr-FR"/>
          <w:rFonts w:ascii="Calibri" w:cs="Calibri" w:eastAsia="minorHAnsi" w:hAnsi="Calibri" w:eastAsiaTheme="minorHAnsi"/>
          <w:b w:val="on"/>
          <w:color w:val="000000"/>
          <w:sz w:val="18"/>
        </w:rPr>
        <w:t xml:space="preserve">Fichier d</w:t>
      </w:r>
      <w:r>
        <w:rPr>
          <w:lang w:val="fr-FR"/>
          <w:rFonts w:ascii="Calibri" w:cs="Calibri" w:eastAsia="minorHAnsi" w:hAnsi="Calibri" w:eastAsiaTheme="minorHAnsi"/>
          <w:b w:val="on"/>
          <w:color w:val="000000"/>
          <w:sz w:val="18"/>
        </w:rPr>
        <w:t xml:space="preserve">'image : MU_PROR Anwendung Rad</w:t>
      </w:r>
    </w:p>
    <w:p w14:paraId="33E31F26" w14:textId="28A06B52" w:rsidR="00967248" w:rsidRDefault="00967248" w:rsidP="00DF6C30">
      <w:pPr>
        <w:pStyle w:val="Default"/>
        <w:rPr>
          <w:b/>
          <w:bCs/>
          <w:sz w:val="18"/>
          <w:szCs w:val="18"/>
        </w:rPr>
      </w:pPr>
      <w:r>
        <w:rPr>
          <w:lang w:val="fr-FR"/>
          <w:rFonts w:ascii="Calibri" w:cs="Calibri" w:eastAsia="minorHAnsi" w:hAnsi="Calibri" w:eastAsiaTheme="minorHAnsi"/>
          <w:b w:val="on"/>
          <w:color w:val="000000"/>
          <w:sz w:val="18"/>
        </w:rPr>
        <w:t xml:space="preserve">Le MU-Pro/R Vario avec châssis de travail en option pour une manœuvrabilité accrue</w:t>
      </w:r>
    </w:p>
    <w:p w14:paraId="187AFE93" w14:textId="220EEED3" w:rsidR="001702DD" w:rsidRDefault="001702DD" w:rsidP="00DF6C30">
      <w:pPr>
        <w:pStyle w:val="Default"/>
        <w:rPr>
          <w:b/>
          <w:bCs/>
          <w:sz w:val="18"/>
          <w:szCs w:val="18"/>
        </w:rPr>
      </w:pPr>
    </w:p>
    <w:p w14:paraId="1D01E898" w14:textId="31ECE919" w:rsidR="000B0289" w:rsidRDefault="00967248" w:rsidP="00DF6C30">
      <w:pPr>
        <w:pStyle w:val="Default"/>
        <w:rPr>
          <w:b/>
          <w:bCs/>
          <w:sz w:val="18"/>
          <w:szCs w:val="18"/>
        </w:rPr>
      </w:pPr>
      <w:r>
        <w:rPr>
          <w:lang w:val="fr-FR"/>
          <w:rFonts w:ascii="Calibri" w:cs="Calibri" w:eastAsia="minorHAnsi" w:hAnsi="Calibri" w:eastAsiaTheme="minorHAnsi"/>
          <w:color w:val="000000"/>
          <w:sz w:val="24"/>
          <w:noProof w:val="on"/>
        </w:rPr>
        <w:drawing>
          <wp:anchor distT="0" distB="0" distL="114300" distR="114300" simplePos="0" relativeHeight="251679744" behindDoc="1" locked="0" layoutInCell="1" allowOverlap="1" wp14:anchorId="7EA9374F" wp14:editId="1FECE696">
            <wp:simplePos x="0" y="0"/>
            <wp:positionH relativeFrom="margin">
              <wp:align>left</wp:align>
            </wp:positionH>
            <wp:positionV relativeFrom="paragraph">
              <wp:posOffset>8255</wp:posOffset>
            </wp:positionV>
            <wp:extent cx="3781425" cy="2835910"/>
            <wp:effectExtent l="0" t="0" r="9525" b="2540"/>
            <wp:wrapTight wrapText="bothSides">
              <wp:wrapPolygon edited="0">
                <wp:start x="0" y="0"/>
                <wp:lineTo x="0" y="21474"/>
                <wp:lineTo x="21546" y="21474"/>
                <wp:lineTo x="21546" y="0"/>
                <wp:lineTo x="0" y="0"/>
              </wp:wrapPolygon>
            </wp:wrapTight>
            <wp:docPr id="2050883937" name="Grafik 5" descr="Ein Bild, das draußen, Himmel, Landwirtschaftstechnik,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83937" name="Grafik 5" descr="Ein Bild, das draußen, Himmel, Landwirtschaftstechnik, Gras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2835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BA80B6" w14:textId="58E9FC6E" w:rsidR="001702DD" w:rsidRDefault="001702DD" w:rsidP="00DF6C30">
      <w:pPr>
        <w:pStyle w:val="Default"/>
        <w:rPr>
          <w:b/>
          <w:bCs/>
          <w:sz w:val="18"/>
          <w:szCs w:val="18"/>
        </w:rPr>
      </w:pPr>
    </w:p>
    <w:p w14:paraId="6ADBA963" w14:textId="483BED20" w:rsidR="000F2BE1" w:rsidRDefault="000F2BE1" w:rsidP="000F2BE1">
      <w:pPr>
        <w:pStyle w:val="Default"/>
        <w:rPr>
          <w:b/>
          <w:bCs/>
          <w:sz w:val="18"/>
          <w:szCs w:val="18"/>
        </w:rPr>
      </w:pPr>
    </w:p>
    <w:p w14:paraId="23C25243" w14:textId="1EDA432D" w:rsidR="001702DD" w:rsidRDefault="001702DD" w:rsidP="000F2BE1">
      <w:pPr>
        <w:pStyle w:val="Default"/>
        <w:rPr>
          <w:b/>
          <w:bCs/>
          <w:sz w:val="18"/>
          <w:szCs w:val="18"/>
        </w:rPr>
      </w:pPr>
    </w:p>
    <w:p w14:paraId="0DE088D6" w14:textId="77777777" w:rsidR="001702DD" w:rsidRDefault="001702DD" w:rsidP="000F2BE1">
      <w:pPr>
        <w:pStyle w:val="Default"/>
        <w:rPr>
          <w:b/>
          <w:bCs/>
          <w:sz w:val="18"/>
          <w:szCs w:val="18"/>
        </w:rPr>
      </w:pPr>
    </w:p>
    <w:p w14:paraId="44E165A2" w14:textId="77777777" w:rsidR="001702DD" w:rsidRDefault="001702DD" w:rsidP="000F2BE1">
      <w:pPr>
        <w:pStyle w:val="Default"/>
        <w:rPr>
          <w:b/>
          <w:bCs/>
          <w:sz w:val="18"/>
          <w:szCs w:val="18"/>
        </w:rPr>
      </w:pPr>
    </w:p>
    <w:p w14:paraId="07FE1F13" w14:textId="23BE526E" w:rsidR="000F2BE1" w:rsidRDefault="000F2BE1" w:rsidP="000F2BE1">
      <w:pPr>
        <w:pStyle w:val="Default"/>
        <w:rPr>
          <w:b/>
          <w:bCs/>
          <w:sz w:val="18"/>
          <w:szCs w:val="18"/>
        </w:rPr>
      </w:pPr>
    </w:p>
    <w:p w14:paraId="3AFAD9DE" w14:textId="29C60941" w:rsidR="000128B2" w:rsidRDefault="000128B2" w:rsidP="000F2BE1">
      <w:pPr>
        <w:pStyle w:val="Default"/>
        <w:rPr>
          <w:b/>
          <w:bCs/>
          <w:sz w:val="18"/>
          <w:szCs w:val="18"/>
        </w:rPr>
      </w:pPr>
    </w:p>
    <w:p w14:paraId="7020DC6F" w14:textId="77777777" w:rsidR="005911AB" w:rsidRDefault="005911AB" w:rsidP="000F2BE1">
      <w:pPr>
        <w:pStyle w:val="Default"/>
        <w:rPr>
          <w:b/>
          <w:bCs/>
          <w:sz w:val="18"/>
          <w:szCs w:val="18"/>
        </w:rPr>
      </w:pPr>
    </w:p>
    <w:p w14:paraId="21E7830C" w14:textId="77777777" w:rsidR="002F5070" w:rsidRDefault="002F5070" w:rsidP="000F2BE1">
      <w:pPr>
        <w:pStyle w:val="Default"/>
        <w:rPr>
          <w:b/>
          <w:bCs/>
          <w:sz w:val="18"/>
          <w:szCs w:val="18"/>
        </w:rPr>
      </w:pPr>
    </w:p>
    <w:p w14:paraId="388143E4" w14:textId="0A7CC2D2" w:rsidR="002F5070" w:rsidRDefault="002F5070" w:rsidP="00CB117A">
      <w:pPr>
        <w:pStyle w:val="Default"/>
        <w:jc w:val="center"/>
        <w:rPr>
          <w:b/>
          <w:bCs/>
          <w:sz w:val="18"/>
          <w:szCs w:val="18"/>
        </w:rPr>
      </w:pPr>
    </w:p>
    <w:p w14:paraId="742FE631" w14:textId="77777777" w:rsidR="00967248" w:rsidRDefault="00967248" w:rsidP="00CB117A">
      <w:pPr>
        <w:pStyle w:val="Default"/>
        <w:jc w:val="center"/>
        <w:rPr>
          <w:b/>
          <w:bCs/>
          <w:sz w:val="18"/>
          <w:szCs w:val="18"/>
        </w:rPr>
      </w:pPr>
    </w:p>
    <w:p w14:paraId="777FA8B3" w14:textId="77777777" w:rsidR="00967248" w:rsidRDefault="00967248" w:rsidP="00CB117A">
      <w:pPr>
        <w:pStyle w:val="Default"/>
        <w:jc w:val="center"/>
        <w:rPr>
          <w:b/>
          <w:bCs/>
          <w:sz w:val="18"/>
          <w:szCs w:val="18"/>
        </w:rPr>
      </w:pPr>
    </w:p>
    <w:p w14:paraId="4A170FB8" w14:textId="77777777" w:rsidR="00967248" w:rsidRDefault="00967248" w:rsidP="00CB117A">
      <w:pPr>
        <w:pStyle w:val="Default"/>
        <w:jc w:val="center"/>
        <w:rPr>
          <w:b/>
          <w:bCs/>
          <w:sz w:val="18"/>
          <w:szCs w:val="18"/>
        </w:rPr>
      </w:pPr>
    </w:p>
    <w:p w14:paraId="5A73E09C" w14:textId="77777777" w:rsidR="00967248" w:rsidRDefault="00967248" w:rsidP="00CB117A">
      <w:pPr>
        <w:pStyle w:val="Default"/>
        <w:jc w:val="center"/>
        <w:rPr>
          <w:b/>
          <w:bCs/>
          <w:sz w:val="18"/>
          <w:szCs w:val="18"/>
        </w:rPr>
      </w:pPr>
    </w:p>
    <w:p w14:paraId="0AA4D53B" w14:textId="77777777" w:rsidR="00967248" w:rsidRDefault="00967248" w:rsidP="00CB117A">
      <w:pPr>
        <w:pStyle w:val="Default"/>
        <w:jc w:val="center"/>
        <w:rPr>
          <w:b/>
          <w:bCs/>
          <w:sz w:val="18"/>
          <w:szCs w:val="18"/>
        </w:rPr>
      </w:pPr>
    </w:p>
    <w:p w14:paraId="1A42714E" w14:textId="77777777" w:rsidR="00967248" w:rsidRDefault="00967248" w:rsidP="00CB117A">
      <w:pPr>
        <w:pStyle w:val="Default"/>
        <w:jc w:val="center"/>
        <w:rPr>
          <w:b/>
          <w:bCs/>
          <w:sz w:val="18"/>
          <w:szCs w:val="18"/>
        </w:rPr>
      </w:pPr>
    </w:p>
    <w:p w14:paraId="0DC19CAF" w14:textId="77777777" w:rsidR="00967248" w:rsidRDefault="00967248" w:rsidP="00CB117A">
      <w:pPr>
        <w:pStyle w:val="Default"/>
        <w:jc w:val="center"/>
        <w:rPr>
          <w:b/>
          <w:bCs/>
          <w:sz w:val="18"/>
          <w:szCs w:val="18"/>
        </w:rPr>
      </w:pPr>
    </w:p>
    <w:p w14:paraId="61EF209E" w14:textId="77777777" w:rsidR="00967248" w:rsidRDefault="00967248" w:rsidP="00CB117A">
      <w:pPr>
        <w:pStyle w:val="Default"/>
        <w:jc w:val="center"/>
        <w:rPr>
          <w:b/>
          <w:bCs/>
          <w:sz w:val="18"/>
          <w:szCs w:val="18"/>
        </w:rPr>
      </w:pPr>
    </w:p>
    <w:p w14:paraId="367C9607" w14:textId="77777777" w:rsidR="00967248" w:rsidRDefault="00967248" w:rsidP="00CB117A">
      <w:pPr>
        <w:pStyle w:val="Default"/>
        <w:jc w:val="center"/>
        <w:rPr>
          <w:b/>
          <w:bCs/>
          <w:sz w:val="18"/>
          <w:szCs w:val="18"/>
        </w:rPr>
      </w:pPr>
    </w:p>
    <w:p w14:paraId="28975AE9" w14:textId="77777777" w:rsidR="00967248" w:rsidRDefault="00967248" w:rsidP="00CB117A">
      <w:pPr>
        <w:pStyle w:val="Default"/>
        <w:jc w:val="center"/>
        <w:rPr>
          <w:b/>
          <w:bCs/>
          <w:sz w:val="18"/>
          <w:szCs w:val="18"/>
        </w:rPr>
      </w:pPr>
    </w:p>
    <w:p w14:paraId="3CBCE5BA" w14:textId="77777777" w:rsidR="000F2BE1" w:rsidRDefault="00DF6C30" w:rsidP="000F2BE1">
      <w:pPr>
        <w:pStyle w:val="Default"/>
        <w:rPr>
          <w:b/>
          <w:bCs/>
          <w:sz w:val="18"/>
          <w:szCs w:val="18"/>
        </w:rPr>
      </w:pPr>
      <w:r>
        <w:rPr>
          <w:lang w:val="fr-FR"/>
          <w:rFonts w:ascii="Calibri" w:cs="Calibri" w:eastAsia="minorHAnsi" w:hAnsi="Calibri" w:eastAsiaTheme="minorHAnsi"/>
          <w:color w:val="000000"/>
          <w:sz w:val="18"/>
          <w:noProof w:val="on"/>
        </w:rPr>
        <w:drawing>
          <wp:anchor distT="0" distB="0" distL="114300" distR="114300" simplePos="0" relativeHeight="251663360" behindDoc="0" locked="0" layoutInCell="1" allowOverlap="1" wp14:anchorId="7EFEAB00" wp14:editId="0AF30C8C">
            <wp:simplePos x="0" y="0"/>
            <wp:positionH relativeFrom="margin">
              <wp:align>right</wp:align>
            </wp:positionH>
            <wp:positionV relativeFrom="paragraph">
              <wp:posOffset>147955</wp:posOffset>
            </wp:positionV>
            <wp:extent cx="5710687" cy="0"/>
            <wp:effectExtent l="0" t="19050" r="23495" b="19050"/>
            <wp:wrapNone/>
            <wp:docPr id="22" name="Gerader Verbinder 22"/>
            <wp:cNvGraphicFramePr/>
            <a:graphic xmlns:a="http://schemas.openxmlformats.org/drawingml/2006/main">
              <a:graphicData uri="http://schemas.microsoft.com/office/word/2010/wordprocessingShape">
                <wps:wsp>
                  <wps:cNvCnPr/>
                  <wps:spPr>
                    <a:xfrm>
                      <a:off x="0" y="0"/>
                      <a:ext cx="5710687"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p w14:paraId="73EAE2C4" w14:textId="77777777" w:rsidR="002F5070" w:rsidRDefault="002F5070" w:rsidP="000F2BE1">
      <w:pPr>
        <w:pStyle w:val="Default"/>
        <w:rPr>
          <w:b/>
          <w:bCs/>
          <w:sz w:val="18"/>
          <w:szCs w:val="18"/>
        </w:rPr>
      </w:pPr>
    </w:p>
    <w:p w14:paraId="35C5ECE2" w14:textId="18AE5B22" w:rsidR="00A87CC1" w:rsidRPr="00A87CC1" w:rsidRDefault="00A87CC1" w:rsidP="000F2BE1">
      <w:pPr>
        <w:pStyle w:val="Default"/>
        <w:rPr>
          <w:sz w:val="18"/>
          <w:szCs w:val="18"/>
        </w:rPr>
      </w:pPr>
      <w:r>
        <w:rPr>
          <w:lang w:val="fr-FR"/>
          <w:rFonts w:ascii="Calibri" w:cs="Calibri" w:eastAsia="minorHAnsi" w:hAnsi="Calibri" w:eastAsiaTheme="minorHAnsi"/>
          <w:b w:val="on"/>
          <w:color w:val="000000"/>
          <w:sz w:val="18"/>
        </w:rPr>
        <w:t xml:space="preserve">Indication de la source des illustrations </w:t>
      </w:r>
    </w:p>
    <w:p w14:paraId="051D6B8D" w14:textId="3EAEB01F" w:rsidR="00A87CC1" w:rsidRPr="00A87CC1" w:rsidRDefault="00A87CC1" w:rsidP="00A87CC1">
      <w:pPr>
        <w:pStyle w:val="Default"/>
        <w:rPr>
          <w:sz w:val="18"/>
          <w:szCs w:val="18"/>
        </w:rPr>
      </w:pPr>
      <w:r>
        <w:rPr>
          <w:lang w:val="fr-FR"/>
          <w:rFonts w:ascii="Calibri" w:cs="Calibri" w:eastAsia="minorHAnsi" w:hAnsi="Calibri" w:eastAsiaTheme="minorHAnsi"/>
          <w:color w:val="000000"/>
          <w:sz w:val="18"/>
        </w:rPr>
        <w:t xml:space="preserve">Source des illustrations : « Müthing GmbH </w:t>
      </w:r>
      <w:r>
        <w:rPr>
          <w:lang w:val="fr-FR"/>
          <w:rFonts w:ascii="Calibri" w:cs="Calibri" w:eastAsia="minorHAnsi" w:hAnsi="Calibri" w:eastAsiaTheme="minorHAnsi"/>
          <w:color w:val="000000"/>
          <w:sz w:val="18"/>
        </w:rPr>
        <w:t xml:space="preserve">&amp; Co. KG ». Reproduction libre. </w:t>
      </w:r>
    </w:p>
    <w:p w14:paraId="54B3C4B5" w14:textId="77777777" w:rsidR="000F2BE1" w:rsidRDefault="000F2BE1" w:rsidP="00A87CC1">
      <w:pPr>
        <w:pStyle w:val="Default"/>
        <w:rPr>
          <w:b/>
          <w:bCs/>
          <w:sz w:val="18"/>
          <w:szCs w:val="18"/>
        </w:rPr>
      </w:pPr>
    </w:p>
    <w:p w14:paraId="5C94B099" w14:textId="7B6407F2" w:rsidR="000F2BE1" w:rsidRDefault="000F2BE1" w:rsidP="00A87CC1">
      <w:pPr>
        <w:pStyle w:val="Default"/>
        <w:rPr>
          <w:b/>
          <w:bCs/>
          <w:sz w:val="18"/>
          <w:szCs w:val="18"/>
        </w:rPr>
      </w:pPr>
      <w:r>
        <w:rPr>
          <w:lang w:val="fr-FR"/>
          <w:rFonts w:ascii="Calibri" w:cs="Calibri" w:eastAsia="minorHAnsi" w:hAnsi="Calibri" w:eastAsiaTheme="minorHAnsi"/>
          <w:color w:val="000000"/>
          <w:sz w:val="18"/>
          <w:noProof w:val="on"/>
        </w:rPr>
        <w:drawing>
          <wp:anchor distT="0" distB="0" distL="114300" distR="114300" simplePos="0" relativeHeight="251671552" behindDoc="0" locked="0" layoutInCell="1" allowOverlap="1" wp14:anchorId="29351FEB" wp14:editId="761631AA">
            <wp:simplePos x="0" y="0"/>
            <wp:positionH relativeFrom="margin">
              <wp:align>left</wp:align>
            </wp:positionH>
            <wp:positionV relativeFrom="paragraph">
              <wp:posOffset>59738</wp:posOffset>
            </wp:positionV>
            <wp:extent cx="5710555" cy="0"/>
            <wp:effectExtent l="0" t="19050" r="23495" b="19050"/>
            <wp:wrapNone/>
            <wp:docPr id="23" name="Gerader Verbinder 23"/>
            <wp:cNvGraphicFramePr/>
            <a:graphic xmlns:a="http://schemas.openxmlformats.org/drawingml/2006/main">
              <a:graphicData uri="http://schemas.microsoft.com/office/word/2010/wordprocessingShape">
                <wps:wsp>
                  <wps:cNvCnPr/>
                  <wps:spPr>
                    <a:xfrm>
                      <a:off x="0" y="0"/>
                      <a:ext cx="571055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p w14:paraId="71B265DB" w14:textId="77777777" w:rsidR="00967248" w:rsidRDefault="00967248" w:rsidP="00A87CC1">
      <w:pPr>
        <w:pStyle w:val="Default"/>
        <w:rPr>
          <w:b/>
          <w:bCs/>
          <w:sz w:val="18"/>
          <w:szCs w:val="18"/>
          <w:lang w:val="fr-FR"/>
        </w:rPr>
      </w:pPr>
    </w:p>
    <w:p w14:paraId="1AD0B786" w14:textId="77777777" w:rsidR="00967248" w:rsidRDefault="00967248" w:rsidP="00A87CC1">
      <w:pPr>
        <w:pStyle w:val="Default"/>
        <w:rPr>
          <w:b/>
          <w:bCs/>
          <w:sz w:val="18"/>
          <w:szCs w:val="18"/>
          <w:lang w:val="fr-FR"/>
        </w:rPr>
      </w:pPr>
    </w:p>
    <w:p w14:paraId="0621139B" w14:textId="77777777" w:rsidR="00967248" w:rsidRDefault="00967248" w:rsidP="00A87CC1">
      <w:pPr>
        <w:pStyle w:val="Default"/>
        <w:rPr>
          <w:b/>
          <w:bCs/>
          <w:sz w:val="18"/>
          <w:szCs w:val="18"/>
          <w:lang w:val="fr-FR"/>
        </w:rPr>
      </w:pPr>
    </w:p>
    <w:p w14:paraId="4F47B420" w14:textId="3DF9D9A8" w:rsidR="00A87CC1" w:rsidRPr="008507C1" w:rsidRDefault="00A87CC1" w:rsidP="00A87CC1">
      <w:pPr>
        <w:pStyle w:val="Default"/>
        <w:rPr>
          <w:sz w:val="18"/>
          <w:szCs w:val="18"/>
          <w:lang w:val="fr-FR"/>
        </w:rPr>
      </w:pPr>
      <w:r>
        <w:rPr>
          <w:lang w:val="fr-FR"/>
          <w:rFonts w:ascii="Calibri" w:cs="Calibri" w:eastAsia="minorHAnsi" w:hAnsi="Calibri" w:eastAsiaTheme="minorHAnsi"/>
          <w:b w:val="on"/>
          <w:color w:val="000000"/>
          <w:sz w:val="18"/>
        </w:rPr>
        <w:t xml:space="preserve">Contact presse </w:t>
      </w:r>
    </w:p>
    <w:p w14:paraId="0CD6019A" w14:textId="65149927" w:rsidR="00A87CC1" w:rsidRPr="008507C1" w:rsidRDefault="006160D7" w:rsidP="00A87CC1">
      <w:pPr>
        <w:pStyle w:val="Default"/>
        <w:rPr>
          <w:b/>
          <w:bCs/>
          <w:sz w:val="18"/>
          <w:szCs w:val="18"/>
          <w:lang w:val="fr-FR"/>
        </w:rPr>
      </w:pPr>
      <w:r>
        <w:rPr>
          <w:lang w:val="fr-FR"/>
          <w:rFonts w:ascii="Calibri" w:cs="Calibri" w:eastAsia="minorHAnsi" w:hAnsi="Calibri" w:eastAsiaTheme="minorHAnsi"/>
          <w:b w:val="on"/>
          <w:color w:val="000000"/>
          <w:sz w:val="18"/>
        </w:rPr>
        <w:t xml:space="preserve">Carina Berkhoff</w:t>
      </w:r>
    </w:p>
    <w:p w14:paraId="75CE6B0F" w14:textId="30A422CD" w:rsidR="006160D7" w:rsidRPr="008507C1" w:rsidRDefault="006160D7" w:rsidP="00A87CC1">
      <w:pPr>
        <w:pStyle w:val="Default"/>
        <w:rPr>
          <w:sz w:val="18"/>
          <w:szCs w:val="18"/>
          <w:lang w:val="fr-FR"/>
        </w:rPr>
      </w:pPr>
      <w:r>
        <w:rPr>
          <w:lang w:val="fr-FR"/>
          <w:rFonts w:ascii="Calibri" w:cs="Calibri" w:eastAsia="minorHAnsi" w:hAnsi="Calibri" w:eastAsiaTheme="minorHAnsi"/>
          <w:b w:val="on"/>
          <w:color w:val="000000"/>
          <w:sz w:val="18"/>
        </w:rPr>
        <w:t xml:space="preserve">Marketing</w:t>
      </w:r>
    </w:p>
    <w:p w14:paraId="16C667CA" w14:textId="77777777" w:rsidR="00A87CC1" w:rsidRPr="00F972E1" w:rsidRDefault="00A87CC1" w:rsidP="00A87CC1">
      <w:pPr>
        <w:pStyle w:val="Default"/>
        <w:rPr>
          <w:sz w:val="18"/>
          <w:szCs w:val="18"/>
        </w:rPr>
      </w:pPr>
      <w:r>
        <w:rPr>
          <w:lang w:val="fr-FR"/>
          <w:rFonts w:ascii="Calibri" w:cs="Calibri" w:eastAsia="minorHAnsi" w:hAnsi="Calibri" w:eastAsiaTheme="minorHAnsi"/>
          <w:color w:val="000000"/>
          <w:sz w:val="18"/>
        </w:rPr>
        <w:t xml:space="preserve">Müthing GmbH </w:t>
      </w:r>
      <w:r>
        <w:rPr>
          <w:lang w:val="fr-FR"/>
          <w:rFonts w:ascii="Calibri" w:cs="Calibri" w:eastAsia="minorHAnsi" w:hAnsi="Calibri" w:eastAsiaTheme="minorHAnsi"/>
          <w:color w:val="000000"/>
          <w:sz w:val="18"/>
        </w:rPr>
        <w:t xml:space="preserve">&amp; Co. KG Soest - Am Silberg 23 - 59494 Soest / Allemagne </w:t>
      </w:r>
    </w:p>
    <w:p w14:paraId="02E17117" w14:textId="77777777" w:rsidR="006160D7" w:rsidRPr="008507C1" w:rsidRDefault="006160D7" w:rsidP="006160D7">
      <w:pPr>
        <w:pStyle w:val="Default"/>
        <w:rPr>
          <w:sz w:val="18"/>
          <w:szCs w:val="18"/>
          <w:lang w:val="fr-FR"/>
        </w:rPr>
      </w:pPr>
      <w:r>
        <w:rPr>
          <w:lang w:val="fr-FR"/>
          <w:rFonts w:ascii="Calibri" w:cs="Calibri" w:eastAsia="minorHAnsi" w:hAnsi="Calibri" w:eastAsiaTheme="minorHAnsi"/>
          <w:color w:val="000000"/>
          <w:sz w:val="18"/>
        </w:rPr>
        <w:t xml:space="preserve">Tél. :      +49 (0) 2921 37049-64</w:t>
      </w:r>
    </w:p>
    <w:p w14:paraId="1DBC262C" w14:textId="77777777" w:rsidR="006160D7" w:rsidRPr="008507C1" w:rsidRDefault="006160D7" w:rsidP="006160D7">
      <w:pPr>
        <w:pStyle w:val="Default"/>
        <w:rPr>
          <w:sz w:val="18"/>
          <w:szCs w:val="18"/>
          <w:lang w:val="fr-FR"/>
        </w:rPr>
      </w:pPr>
      <w:r>
        <w:rPr>
          <w:lang w:val="fr-FR"/>
          <w:rFonts w:ascii="Calibri" w:cs="Calibri" w:eastAsia="minorHAnsi" w:hAnsi="Calibri" w:eastAsiaTheme="minorHAnsi"/>
          <w:color w:val="000000"/>
          <w:sz w:val="18"/>
        </w:rPr>
        <w:t xml:space="preserve">Portable : +49 (0) 170 6902943</w:t>
      </w:r>
    </w:p>
    <w:p w14:paraId="561133E7" w14:textId="77777777" w:rsidR="006160D7" w:rsidRPr="008507C1" w:rsidRDefault="006160D7" w:rsidP="006160D7">
      <w:pPr>
        <w:pStyle w:val="Default"/>
        <w:rPr>
          <w:sz w:val="18"/>
          <w:szCs w:val="18"/>
          <w:lang w:val="fr-FR"/>
        </w:rPr>
      </w:pPr>
      <w:r>
        <w:rPr>
          <w:lang w:val="fr-FR"/>
          <w:rFonts w:ascii="Calibri" w:cs="Calibri" w:eastAsia="minorHAnsi" w:hAnsi="Calibri" w:eastAsiaTheme="minorHAnsi"/>
          <w:color w:val="000000"/>
          <w:sz w:val="18"/>
        </w:rPr>
        <w:t xml:space="preserve">E-mail :  carina.berkhoff@muething.com</w:t>
      </w:r>
    </w:p>
    <w:p w14:paraId="757CC03D" w14:textId="77777777" w:rsidR="00A87CC1" w:rsidRPr="00A87CC1" w:rsidRDefault="00A87CC1" w:rsidP="00A87CC1">
      <w:pPr>
        <w:pStyle w:val="Default"/>
        <w:rPr>
          <w:sz w:val="18"/>
          <w:szCs w:val="18"/>
        </w:rPr>
      </w:pPr>
      <w:r>
        <w:rPr>
          <w:lang w:val="fr-FR"/>
          <w:rFonts w:ascii="Calibri" w:cs="Calibri" w:eastAsia="minorHAnsi" w:hAnsi="Calibri" w:eastAsiaTheme="minorHAnsi"/>
          <w:color w:val="000000"/>
          <w:sz w:val="18"/>
        </w:rPr>
        <w:t xml:space="preserve">Internet : www.muething.com </w:t>
      </w:r>
    </w:p>
    <w:p w14:paraId="4DE7DF7E" w14:textId="77777777" w:rsidR="00A87CC1" w:rsidRPr="00A87CC1" w:rsidRDefault="00A87CC1" w:rsidP="00A87CC1">
      <w:pPr>
        <w:pStyle w:val="Default"/>
        <w:jc w:val="both"/>
        <w:rPr>
          <w:sz w:val="18"/>
          <w:szCs w:val="18"/>
        </w:rPr>
      </w:pPr>
      <w:r>
        <w:rPr>
          <w:lang w:val="fr-FR"/>
          <w:rFonts w:ascii="Calibri" w:cs="Calibri" w:eastAsia="minorHAnsi" w:hAnsi="Calibri" w:eastAsiaTheme="minorHAnsi"/>
          <w:b w:val="on"/>
          <w:color w:val="000000"/>
          <w:sz w:val="18"/>
        </w:rPr>
        <w:t xml:space="preserve">Nous serions ravis de recevoir un exemplaire de la publication.</w:t>
      </w:r>
    </w:p>
    <w:sectPr w:rsidR="00A87CC1" w:rsidRPr="00A87CC1" w:rsidSect="00A87CC1">
      <w:headerReference w:type="default" r:id="rId9"/>
      <w:headerReference w:type="first" r:id="rId10"/>
      <w:pgSz w:w="11906" w:h="16838"/>
      <w:pgMar w:top="2552" w:right="1417" w:bottom="1134" w:left="1417"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wp="http://schemas.openxmlformats.org/drawingml/2006/wordprocessingDrawing" xmlns:w="http://schemas.openxmlformats.org/wordprocessingml/2006/main" xmlns:v="urn:schemas-microsoft-com:vml"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16sdtfl w16du wp14">
  <w:endnote w:type="separator" w:id="-1">
    <w:p w14:paraId="2BB96755" w14:textId="77777777" w:rsidR="00E1364C" w:rsidRDefault="00E1364C" w:rsidP="005B0863">
      <w:pPr>
        <w:spacing w:after="0" w:line="240" w:lineRule="auto"/>
      </w:pPr>
      <w:r>
        <w:separator/>
      </w:r>
    </w:p>
  </w:endnote>
  <w:endnote w:type="continuationSeparator" w:id="0">
    <w:p w14:paraId="4BED9D31" w14:textId="77777777" w:rsidR="00E1364C" w:rsidRDefault="00E1364C" w:rsidP="005B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16sdtfl w16du wp14">
  <w:footnote w:type="separator" w:id="-1">
    <w:p w14:paraId="4C7C48E8" w14:textId="77777777" w:rsidR="00E1364C" w:rsidRDefault="00E1364C" w:rsidP="005B0863">
      <w:pPr>
        <w:spacing w:after="0" w:line="240" w:lineRule="auto"/>
      </w:pPr>
      <w:r>
        <w:separator/>
      </w:r>
    </w:p>
  </w:footnote>
  <w:footnote w:type="continuationSeparator" w:id="0">
    <w:p w14:paraId="167F830E" w14:textId="77777777" w:rsidR="00E1364C" w:rsidRDefault="00E1364C" w:rsidP="005B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16sdtfl w16du wp14">
  <w:p w14:paraId="1E180FCF" w14:textId="77777777" w:rsidR="00E1364C" w:rsidRDefault="00E1364C">
    <w:pPr>
      <w:pStyle w:val="Kopfzeile"/>
    </w:pPr>
    <w:r>
      <w:rPr>
        <w:lang w:val="fr-FR"/>
        <w:rFonts w:ascii="minorHAnsi" w:cs="minorBidi" w:eastAsia="minorHAnsi" w:hAnsi="minorHAnsi" w:asciiTheme="minorHAnsi" w:cstheme="minorBidi" w:eastAsiaTheme="minorHAnsi" w:hAnsiTheme="minorHAnsi"/>
        <w:sz w:val="22"/>
        <w:noProof w:val="on"/>
      </w:rPr>
      <w:drawing>
        <wp:anchor distT="0" distB="0" distL="114300" distR="114300" simplePos="0" relativeHeight="251659264" behindDoc="1" locked="0" layoutInCell="1" allowOverlap="1" wp14:anchorId="5590140E" wp14:editId="135E301C">
          <wp:simplePos x="0" y="0"/>
          <wp:positionH relativeFrom="column">
            <wp:posOffset>-899160</wp:posOffset>
          </wp:positionH>
          <wp:positionV relativeFrom="paragraph">
            <wp:posOffset>-330390</wp:posOffset>
          </wp:positionV>
          <wp:extent cx="7546530" cy="10587606"/>
          <wp:effectExtent l="0" t="0" r="0" b="4445"/>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bogen Soest ak o.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6530" cy="1058760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16 w16cex w16sdtdh w16sdtfl w16du wp14">
  <w:p w14:paraId="0C8E9AAE" w14:textId="77777777" w:rsidR="00E1364C" w:rsidRDefault="00E1364C">
    <w:pPr>
      <w:pStyle w:val="Kopfzeile"/>
    </w:pPr>
    <w:r>
      <w:rPr>
        <w:lang w:val="fr-FR"/>
        <w:rFonts w:ascii="minorHAnsi" w:cs="minorBidi" w:eastAsia="minorHAnsi" w:hAnsi="minorHAnsi" w:asciiTheme="minorHAnsi" w:cstheme="minorBidi" w:eastAsiaTheme="minorHAnsi" w:hAnsiTheme="minorHAnsi"/>
        <w:sz w:val="22"/>
        <w:noProof w:val="on"/>
      </w:rPr>
      <w:drawing>
        <wp:anchor distT="0" distB="0" distL="114300" distR="114300" simplePos="0" relativeHeight="251588608" behindDoc="1" locked="0" layoutInCell="1" allowOverlap="1" wp14:anchorId="1F685F8A" wp14:editId="022601E9">
          <wp:simplePos x="0" y="0"/>
          <wp:positionH relativeFrom="column">
            <wp:posOffset>-899795</wp:posOffset>
          </wp:positionH>
          <wp:positionV relativeFrom="paragraph">
            <wp:posOffset>-328810</wp:posOffset>
          </wp:positionV>
          <wp:extent cx="7547599" cy="1345721"/>
          <wp:effectExtent l="0" t="0" r="0" b="698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bogen Soest ak.jpg"/>
                  <pic:cNvPicPr/>
                </pic:nvPicPr>
                <pic:blipFill rotWithShape="1">
                  <a:blip r:embed="rId1" cstate="print">
                    <a:extLst>
                      <a:ext uri="{28A0092B-C50C-407E-A947-70E740481C1C}">
                        <a14:useLocalDpi xmlns:a14="http://schemas.microsoft.com/office/drawing/2010/main" val="0"/>
                      </a:ext>
                    </a:extLst>
                  </a:blip>
                  <a:srcRect r="136" b="87308"/>
                  <a:stretch/>
                </pic:blipFill>
                <pic:spPr bwMode="auto">
                  <a:xfrm>
                    <a:off x="0" y="0"/>
                    <a:ext cx="7548397" cy="13458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star_td="http://www.star-group.net/schemas/transit/filters/textdata" mc:Ignorable="w14 w15 w16se w16cid w16 w16cex w16sdtdh w16sdtfl w16du">
  <w:zoom w:percent="100"/>
  <w:mailMerge>
    <w:mainDocumentType w:val="formLetters"/>
    <w:dataType w:val="textFile"/>
    <w:activeRecord w:val="-1"/>
  </w:mailMerge>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63"/>
    <w:rsid w:val="000128B2"/>
    <w:rsid w:val="00043269"/>
    <w:rsid w:val="00076571"/>
    <w:rsid w:val="000876F9"/>
    <w:rsid w:val="000B0289"/>
    <w:rsid w:val="000C1464"/>
    <w:rsid w:val="000E2744"/>
    <w:rsid w:val="000F2BE1"/>
    <w:rsid w:val="00101250"/>
    <w:rsid w:val="00102B3D"/>
    <w:rsid w:val="00116220"/>
    <w:rsid w:val="00126446"/>
    <w:rsid w:val="00161D2E"/>
    <w:rsid w:val="00166B8B"/>
    <w:rsid w:val="001702DD"/>
    <w:rsid w:val="00174BBB"/>
    <w:rsid w:val="001A635C"/>
    <w:rsid w:val="001D2D5E"/>
    <w:rsid w:val="001E2B22"/>
    <w:rsid w:val="0020662A"/>
    <w:rsid w:val="002123F2"/>
    <w:rsid w:val="002552F6"/>
    <w:rsid w:val="002751A0"/>
    <w:rsid w:val="00297E3F"/>
    <w:rsid w:val="002C3C43"/>
    <w:rsid w:val="002F5070"/>
    <w:rsid w:val="00312AA7"/>
    <w:rsid w:val="00357C0F"/>
    <w:rsid w:val="003620DD"/>
    <w:rsid w:val="00372374"/>
    <w:rsid w:val="003E3116"/>
    <w:rsid w:val="00404431"/>
    <w:rsid w:val="00414E24"/>
    <w:rsid w:val="0042156B"/>
    <w:rsid w:val="004324E1"/>
    <w:rsid w:val="00452D0C"/>
    <w:rsid w:val="00457E14"/>
    <w:rsid w:val="004742A1"/>
    <w:rsid w:val="00496E94"/>
    <w:rsid w:val="004A295B"/>
    <w:rsid w:val="004A6B7A"/>
    <w:rsid w:val="004B32D8"/>
    <w:rsid w:val="004D2EFD"/>
    <w:rsid w:val="004F688A"/>
    <w:rsid w:val="00564B5E"/>
    <w:rsid w:val="00570A16"/>
    <w:rsid w:val="00573220"/>
    <w:rsid w:val="00581881"/>
    <w:rsid w:val="00582013"/>
    <w:rsid w:val="005857C7"/>
    <w:rsid w:val="005911AB"/>
    <w:rsid w:val="005911E9"/>
    <w:rsid w:val="00592542"/>
    <w:rsid w:val="005B0863"/>
    <w:rsid w:val="005B3A71"/>
    <w:rsid w:val="005C1955"/>
    <w:rsid w:val="005C5852"/>
    <w:rsid w:val="005E0609"/>
    <w:rsid w:val="005F1FD6"/>
    <w:rsid w:val="006160D7"/>
    <w:rsid w:val="00616C32"/>
    <w:rsid w:val="006331E0"/>
    <w:rsid w:val="00640512"/>
    <w:rsid w:val="00660B6B"/>
    <w:rsid w:val="00695088"/>
    <w:rsid w:val="006E43FC"/>
    <w:rsid w:val="006F7D93"/>
    <w:rsid w:val="00702393"/>
    <w:rsid w:val="0071400A"/>
    <w:rsid w:val="00720567"/>
    <w:rsid w:val="0074002C"/>
    <w:rsid w:val="00754503"/>
    <w:rsid w:val="007729C0"/>
    <w:rsid w:val="00772DD1"/>
    <w:rsid w:val="00775D83"/>
    <w:rsid w:val="007A0C53"/>
    <w:rsid w:val="007A61FF"/>
    <w:rsid w:val="007F3EAA"/>
    <w:rsid w:val="007F7A98"/>
    <w:rsid w:val="00841680"/>
    <w:rsid w:val="008507C1"/>
    <w:rsid w:val="00861574"/>
    <w:rsid w:val="00867EE1"/>
    <w:rsid w:val="008B7236"/>
    <w:rsid w:val="0090086D"/>
    <w:rsid w:val="00901A2E"/>
    <w:rsid w:val="0091142A"/>
    <w:rsid w:val="0093316A"/>
    <w:rsid w:val="00942339"/>
    <w:rsid w:val="009628AF"/>
    <w:rsid w:val="009640CA"/>
    <w:rsid w:val="00966707"/>
    <w:rsid w:val="00967248"/>
    <w:rsid w:val="0098161A"/>
    <w:rsid w:val="00981DBB"/>
    <w:rsid w:val="00984ADD"/>
    <w:rsid w:val="00997875"/>
    <w:rsid w:val="009B32FB"/>
    <w:rsid w:val="009B4507"/>
    <w:rsid w:val="009F7ECA"/>
    <w:rsid w:val="00A21E82"/>
    <w:rsid w:val="00A344EF"/>
    <w:rsid w:val="00A4438E"/>
    <w:rsid w:val="00A57A0D"/>
    <w:rsid w:val="00A60575"/>
    <w:rsid w:val="00A6542D"/>
    <w:rsid w:val="00A719A6"/>
    <w:rsid w:val="00A87CC1"/>
    <w:rsid w:val="00AB7F1B"/>
    <w:rsid w:val="00AD13F4"/>
    <w:rsid w:val="00B11D02"/>
    <w:rsid w:val="00B122B2"/>
    <w:rsid w:val="00BA2D77"/>
    <w:rsid w:val="00BE071E"/>
    <w:rsid w:val="00BF4C9B"/>
    <w:rsid w:val="00BF5341"/>
    <w:rsid w:val="00C00F07"/>
    <w:rsid w:val="00C0254C"/>
    <w:rsid w:val="00C16190"/>
    <w:rsid w:val="00C30FF4"/>
    <w:rsid w:val="00C3769C"/>
    <w:rsid w:val="00C4272A"/>
    <w:rsid w:val="00C70C70"/>
    <w:rsid w:val="00C73D64"/>
    <w:rsid w:val="00C81C4F"/>
    <w:rsid w:val="00CA7CDD"/>
    <w:rsid w:val="00CB117A"/>
    <w:rsid w:val="00CC184D"/>
    <w:rsid w:val="00CE5B1A"/>
    <w:rsid w:val="00CF077B"/>
    <w:rsid w:val="00D1131C"/>
    <w:rsid w:val="00D17413"/>
    <w:rsid w:val="00D237D6"/>
    <w:rsid w:val="00D67CFF"/>
    <w:rsid w:val="00D77FE4"/>
    <w:rsid w:val="00DA3187"/>
    <w:rsid w:val="00DA3FC7"/>
    <w:rsid w:val="00DB622A"/>
    <w:rsid w:val="00DD7D57"/>
    <w:rsid w:val="00DF6C30"/>
    <w:rsid w:val="00E11E85"/>
    <w:rsid w:val="00E1364C"/>
    <w:rsid w:val="00E2436D"/>
    <w:rsid w:val="00E56373"/>
    <w:rsid w:val="00E65D64"/>
    <w:rsid w:val="00EA11BC"/>
    <w:rsid w:val="00EA5B80"/>
    <w:rsid w:val="00ED5E3A"/>
    <w:rsid w:val="00ED7975"/>
    <w:rsid w:val="00F154D1"/>
    <w:rsid w:val="00F164F6"/>
    <w:rsid w:val="00F27124"/>
    <w:rsid w:val="00F561B3"/>
    <w:rsid w:val="00F972E1"/>
    <w:rsid w:val="00FD58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4BF29D"/>
  <w15:docId w15:val="{97D78E04-7018-4D85-B59F-EFF00683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tar_td="http://www.star-group.net/schemas/transit/filters/textdata"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720567"/>
    <w:pPr>
      <w:keepNext/>
      <w:spacing w:after="0" w:line="240" w:lineRule="auto"/>
      <w:outlineLvl w:val="0"/>
    </w:pPr>
    <w:rPr>
      <w:rFonts w:ascii="Arial" w:eastAsia="Times New Roman" w:hAnsi="Arial" w:cs="Times New Roman"/>
      <w:b/>
      <w:sz w:val="28"/>
      <w:szCs w:val="20"/>
      <w:lang w:eastAsia="de-DE"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B08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0863"/>
    <w:rPr>
      <w:rFonts w:ascii="Tahoma" w:hAnsi="Tahoma" w:cs="Tahoma"/>
      <w:sz w:val="16"/>
      <w:szCs w:val="16"/>
    </w:rPr>
  </w:style>
  <w:style w:type="paragraph" w:styleId="Kopfzeile">
    <w:name w:val="header"/>
    <w:basedOn w:val="Standard"/>
    <w:link w:val="KopfzeileZchn"/>
    <w:unhideWhenUsed/>
    <w:rsid w:val="005B08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0863"/>
  </w:style>
  <w:style w:type="paragraph" w:styleId="Fuzeile">
    <w:name w:val="footer"/>
    <w:basedOn w:val="Standard"/>
    <w:link w:val="FuzeileZchn"/>
    <w:uiPriority w:val="99"/>
    <w:unhideWhenUsed/>
    <w:rsid w:val="005B08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0863"/>
  </w:style>
  <w:style w:type="character" w:customStyle="1" w:styleId="berschrift1Zchn">
    <w:name w:val="Überschrift 1 Zchn"/>
    <w:basedOn w:val="Absatz-Standardschriftart"/>
    <w:link w:val="berschrift1"/>
    <w:rsid w:val="00720567"/>
    <w:rPr>
      <w:rFonts w:ascii="Arial" w:eastAsia="Times New Roman" w:hAnsi="Arial" w:cs="Times New Roman"/>
      <w:b/>
      <w:sz w:val="28"/>
      <w:szCs w:val="20"/>
      <w:lang w:eastAsia="de-DE" w:val="fr-FR"/>
    </w:rPr>
  </w:style>
  <w:style w:type="paragraph" w:customStyle="1" w:styleId="IhreZeichenEingabe">
    <w:name w:val="Ihre Zeichen Eingabe"/>
    <w:basedOn w:val="Textkrper"/>
    <w:next w:val="Textkrper"/>
    <w:rsid w:val="00BE071E"/>
    <w:pPr>
      <w:tabs>
        <w:tab w:val="left" w:pos="2835"/>
        <w:tab w:val="left" w:pos="5670"/>
      </w:tabs>
      <w:spacing w:after="240" w:line="240" w:lineRule="auto"/>
    </w:pPr>
    <w:rPr>
      <w:rFonts w:ascii="Arial" w:eastAsia="Times New Roman" w:hAnsi="Arial" w:cs="Times New Roman"/>
      <w:szCs w:val="20"/>
      <w:lang w:eastAsia="de-DE" w:val="fr-FR"/>
    </w:rPr>
  </w:style>
  <w:style w:type="paragraph" w:customStyle="1" w:styleId="IhreZeichenUnsereZeichen">
    <w:name w:val="Ihre Zeichen/Unsere Zeichen"/>
    <w:basedOn w:val="Textkrper"/>
    <w:next w:val="IhreZeichenEingabe"/>
    <w:rsid w:val="00BE071E"/>
    <w:pPr>
      <w:tabs>
        <w:tab w:val="left" w:pos="2835"/>
        <w:tab w:val="left" w:pos="5670"/>
      </w:tabs>
      <w:spacing w:after="0" w:line="240" w:lineRule="auto"/>
    </w:pPr>
    <w:rPr>
      <w:rFonts w:ascii="Arial" w:eastAsia="Times New Roman" w:hAnsi="Arial" w:cs="Times New Roman"/>
      <w:sz w:val="12"/>
      <w:szCs w:val="20"/>
      <w:lang w:eastAsia="de-DE" w:val="fr-FR"/>
    </w:rPr>
  </w:style>
  <w:style w:type="paragraph" w:styleId="Textkrper">
    <w:name w:val="Body Text"/>
    <w:basedOn w:val="Standard"/>
    <w:link w:val="TextkrperZchn"/>
    <w:uiPriority w:val="99"/>
    <w:semiHidden/>
    <w:unhideWhenUsed/>
    <w:rsid w:val="00BE071E"/>
    <w:pPr>
      <w:spacing w:after="120"/>
    </w:pPr>
  </w:style>
  <w:style w:type="character" w:customStyle="1" w:styleId="TextkrperZchn">
    <w:name w:val="Textkörper Zchn"/>
    <w:basedOn w:val="Absatz-Standardschriftart"/>
    <w:link w:val="Textkrper"/>
    <w:uiPriority w:val="99"/>
    <w:semiHidden/>
    <w:rsid w:val="00BE071E"/>
  </w:style>
  <w:style w:type="paragraph" w:customStyle="1" w:styleId="Default">
    <w:name w:val="Default"/>
    <w:rsid w:val="00CE5B1A"/>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59"/>
    <w:rsid w:val="00AB7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025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7191">
      <w:bodyDiv w:val="1"/>
      <w:marLeft w:val="0"/>
      <w:marRight w:val="0"/>
      <w:marTop w:val="0"/>
      <w:marBottom w:val="0"/>
      <w:divBdr>
        <w:top w:val="none" w:sz="0" w:space="0" w:color="auto"/>
        <w:left w:val="none" w:sz="0" w:space="0" w:color="auto"/>
        <w:bottom w:val="none" w:sz="0" w:space="0" w:color="auto"/>
        <w:right w:val="none" w:sz="0" w:space="0" w:color="auto"/>
      </w:divBdr>
    </w:div>
    <w:div w:id="406193934">
      <w:bodyDiv w:val="1"/>
      <w:marLeft w:val="0"/>
      <w:marRight w:val="0"/>
      <w:marTop w:val="0"/>
      <w:marBottom w:val="0"/>
      <w:divBdr>
        <w:top w:val="none" w:sz="0" w:space="0" w:color="auto"/>
        <w:left w:val="none" w:sz="0" w:space="0" w:color="auto"/>
        <w:bottom w:val="none" w:sz="0" w:space="0" w:color="auto"/>
        <w:right w:val="none" w:sz="0" w:space="0" w:color="auto"/>
      </w:divBdr>
    </w:div>
    <w:div w:id="897712874">
      <w:bodyDiv w:val="1"/>
      <w:marLeft w:val="0"/>
      <w:marRight w:val="0"/>
      <w:marTop w:val="0"/>
      <w:marBottom w:val="0"/>
      <w:divBdr>
        <w:top w:val="none" w:sz="0" w:space="0" w:color="auto"/>
        <w:left w:val="none" w:sz="0" w:space="0" w:color="auto"/>
        <w:bottom w:val="none" w:sz="0" w:space="0" w:color="auto"/>
        <w:right w:val="none" w:sz="0" w:space="0" w:color="auto"/>
      </w:divBdr>
    </w:div>
    <w:div w:id="1072702699">
      <w:bodyDiv w:val="1"/>
      <w:marLeft w:val="0"/>
      <w:marRight w:val="0"/>
      <w:marTop w:val="0"/>
      <w:marBottom w:val="0"/>
      <w:divBdr>
        <w:top w:val="none" w:sz="0" w:space="0" w:color="auto"/>
        <w:left w:val="none" w:sz="0" w:space="0" w:color="auto"/>
        <w:bottom w:val="none" w:sz="0" w:space="0" w:color="auto"/>
        <w:right w:val="none" w:sz="0" w:space="0" w:color="auto"/>
      </w:divBdr>
    </w:div>
    <w:div w:id="1102729597">
      <w:bodyDiv w:val="1"/>
      <w:marLeft w:val="0"/>
      <w:marRight w:val="0"/>
      <w:marTop w:val="0"/>
      <w:marBottom w:val="0"/>
      <w:divBdr>
        <w:top w:val="none" w:sz="0" w:space="0" w:color="auto"/>
        <w:left w:val="none" w:sz="0" w:space="0" w:color="auto"/>
        <w:bottom w:val="none" w:sz="0" w:space="0" w:color="auto"/>
        <w:right w:val="none" w:sz="0" w:space="0" w:color="auto"/>
      </w:divBdr>
    </w:div>
    <w:div w:id="1184517060">
      <w:bodyDiv w:val="1"/>
      <w:marLeft w:val="0"/>
      <w:marRight w:val="0"/>
      <w:marTop w:val="0"/>
      <w:marBottom w:val="0"/>
      <w:divBdr>
        <w:top w:val="none" w:sz="0" w:space="0" w:color="auto"/>
        <w:left w:val="none" w:sz="0" w:space="0" w:color="auto"/>
        <w:bottom w:val="none" w:sz="0" w:space="0" w:color="auto"/>
        <w:right w:val="none" w:sz="0" w:space="0" w:color="auto"/>
      </w:divBdr>
    </w:div>
    <w:div w:id="1421097408">
      <w:bodyDiv w:val="1"/>
      <w:marLeft w:val="0"/>
      <w:marRight w:val="0"/>
      <w:marTop w:val="0"/>
      <w:marBottom w:val="0"/>
      <w:divBdr>
        <w:top w:val="none" w:sz="0" w:space="0" w:color="auto"/>
        <w:left w:val="none" w:sz="0" w:space="0" w:color="auto"/>
        <w:bottom w:val="none" w:sz="0" w:space="0" w:color="auto"/>
        <w:right w:val="none" w:sz="0" w:space="0" w:color="auto"/>
      </w:divBdr>
    </w:div>
    <w:div w:id="15731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image" Target="media/image2.jpeg"/><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Relationships xmlns="http://schemas.openxmlformats.org/package/2006/relationships" xmlns:star_td="http://www.star-group.net/schemas/transit/filters/textdata"><Relationship Id="rId1" Type="http://schemas.openxmlformats.org/officeDocument/2006/relationships/image" Target="media/image3.jpeg"/></Relationships>
</file>

<file path=word/_rels/header2.xml.rels><?xml version="1.0" encoding="UTF-8"?><Relationships xmlns="http://schemas.openxmlformats.org/package/2006/relationships" xmlns:star_td="http://www.star-group.net/schemas/transit/filters/textdata"><Relationship Id="rId1" Type="http://schemas.openxmlformats.org/officeDocument/2006/relationships/image" Target="media/image4.jpeg"/></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EAF42C2-2049-4C38-BAFC-B648959C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3</Pages>
  <Words>470</Words>
  <Characters>3138</Characters>
  <Application>Microsoft Office Word</Application>
  <DocSecurity>0</DocSecurity>
  <Lines>125</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Astrid Kämper</dc:creator>
  <cp:lastModifiedBy>Lucas Osthues - Müthing Soest</cp:lastModifiedBy>
  <cp:revision>7</cp:revision>
  <cp:lastPrinted>2023-09-15T07:04:00Z</cp:lastPrinted>
  <dcterms:created xsi:type="dcterms:W3CDTF">2025-10-14T10:21:00Z</dcterms:created>
  <dcterms:modified xsi:type="dcterms:W3CDTF">2025-10-21T12:18:00Z</dcterms:modified>
</cp:coreProperties>
</file>